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DE5" w:rsidRPr="005646A4" w:rsidRDefault="008A4DE5" w:rsidP="008A4DE5">
      <w:pPr>
        <w:widowControl w:val="0"/>
        <w:jc w:val="both"/>
        <w:rPr>
          <w:rFonts w:ascii="Times New Roman" w:hAnsi="Times New Roman"/>
          <w:sz w:val="28"/>
          <w:szCs w:val="28"/>
        </w:rPr>
      </w:pPr>
      <w:r>
        <w:rPr>
          <w:rFonts w:ascii="Times New Roman" w:hAnsi="Times New Roman"/>
          <w:b/>
          <w:sz w:val="28"/>
          <w:szCs w:val="28"/>
        </w:rPr>
        <w:t>Il sistema dei controlli interni per la migliore gestione delle risorse in san</w:t>
      </w:r>
      <w:r>
        <w:rPr>
          <w:rFonts w:ascii="Times New Roman" w:hAnsi="Times New Roman"/>
          <w:b/>
          <w:sz w:val="28"/>
          <w:szCs w:val="28"/>
        </w:rPr>
        <w:t>i</w:t>
      </w:r>
      <w:r>
        <w:rPr>
          <w:rFonts w:ascii="Times New Roman" w:hAnsi="Times New Roman"/>
          <w:b/>
          <w:sz w:val="28"/>
          <w:szCs w:val="28"/>
        </w:rPr>
        <w:t>tà.</w:t>
      </w:r>
      <w:r>
        <w:rPr>
          <w:rStyle w:val="Rimandonotaapidipagina"/>
          <w:rFonts w:ascii="Times New Roman" w:hAnsi="Times New Roman"/>
          <w:sz w:val="28"/>
          <w:szCs w:val="28"/>
        </w:rPr>
        <w:footnoteReference w:customMarkFollows="1" w:id="1"/>
        <w:t>*</w:t>
      </w:r>
    </w:p>
    <w:p w:rsidR="008A4DE5" w:rsidRDefault="008A4DE5" w:rsidP="008A4DE5">
      <w:pPr>
        <w:widowControl w:val="0"/>
        <w:spacing w:line="360" w:lineRule="auto"/>
        <w:jc w:val="both"/>
        <w:rPr>
          <w:rFonts w:ascii="Times New Roman" w:hAnsi="Times New Roman"/>
          <w:sz w:val="28"/>
          <w:szCs w:val="28"/>
        </w:rPr>
      </w:pPr>
    </w:p>
    <w:p w:rsidR="008A4DE5" w:rsidRDefault="008A4DE5" w:rsidP="008A4DE5">
      <w:pPr>
        <w:widowControl w:val="0"/>
        <w:ind w:left="4253"/>
        <w:jc w:val="both"/>
        <w:rPr>
          <w:rFonts w:ascii="Times New Roman" w:hAnsi="Times New Roman"/>
          <w:i/>
          <w:sz w:val="28"/>
          <w:szCs w:val="28"/>
        </w:rPr>
      </w:pPr>
      <w:r w:rsidRPr="005646A4">
        <w:rPr>
          <w:rFonts w:ascii="Times New Roman" w:hAnsi="Times New Roman"/>
          <w:i/>
          <w:sz w:val="28"/>
          <w:szCs w:val="28"/>
        </w:rPr>
        <w:t>di Rosario Scalia</w:t>
      </w:r>
    </w:p>
    <w:p w:rsidR="008A4DE5" w:rsidRPr="005646A4" w:rsidRDefault="008A4DE5" w:rsidP="008A4DE5">
      <w:pPr>
        <w:widowControl w:val="0"/>
        <w:ind w:left="4253"/>
        <w:jc w:val="both"/>
        <w:rPr>
          <w:rFonts w:ascii="Times New Roman" w:hAnsi="Times New Roman"/>
          <w:i/>
          <w:sz w:val="28"/>
          <w:szCs w:val="28"/>
        </w:rPr>
      </w:pPr>
      <w:bookmarkStart w:id="0" w:name="_GoBack"/>
      <w:r>
        <w:rPr>
          <w:rFonts w:ascii="Times New Roman" w:hAnsi="Times New Roman"/>
          <w:i/>
          <w:sz w:val="28"/>
          <w:szCs w:val="28"/>
        </w:rPr>
        <w:t>Presidente di Sezione della Corte dei conti</w:t>
      </w:r>
    </w:p>
    <w:bookmarkEnd w:id="0"/>
    <w:p w:rsidR="008A4DE5" w:rsidRDefault="008A4DE5" w:rsidP="008A4DE5">
      <w:pPr>
        <w:widowControl w:val="0"/>
        <w:spacing w:line="360" w:lineRule="auto"/>
        <w:jc w:val="both"/>
        <w:rPr>
          <w:rFonts w:ascii="Times New Roman" w:hAnsi="Times New Roman"/>
          <w:sz w:val="28"/>
          <w:szCs w:val="28"/>
        </w:rPr>
      </w:pPr>
    </w:p>
    <w:p w:rsidR="003B131A" w:rsidRPr="003B131A" w:rsidRDefault="003B131A" w:rsidP="003B131A">
      <w:pPr>
        <w:widowControl w:val="0"/>
        <w:ind w:left="1134"/>
        <w:jc w:val="both"/>
        <w:rPr>
          <w:rFonts w:ascii="Times New Roman" w:hAnsi="Times New Roman"/>
          <w:i/>
        </w:rPr>
      </w:pPr>
      <w:r w:rsidRPr="003B131A">
        <w:rPr>
          <w:rFonts w:ascii="Times New Roman" w:hAnsi="Times New Roman"/>
          <w:i/>
        </w:rPr>
        <w:t>SOMMARIO:</w:t>
      </w:r>
      <w:r>
        <w:rPr>
          <w:rFonts w:ascii="Times New Roman" w:hAnsi="Times New Roman"/>
          <w:i/>
        </w:rPr>
        <w:t xml:space="preserve"> Premessa; </w:t>
      </w:r>
      <w:r w:rsidRPr="003B131A">
        <w:rPr>
          <w:rFonts w:ascii="Times New Roman" w:hAnsi="Times New Roman"/>
          <w:i/>
        </w:rPr>
        <w:t>1. Il tempo del cambiamento: la Pubblica Amministr</w:t>
      </w:r>
      <w:r w:rsidRPr="003B131A">
        <w:rPr>
          <w:rFonts w:ascii="Times New Roman" w:hAnsi="Times New Roman"/>
          <w:i/>
        </w:rPr>
        <w:t>a</w:t>
      </w:r>
      <w:r w:rsidRPr="003B131A">
        <w:rPr>
          <w:rFonts w:ascii="Times New Roman" w:hAnsi="Times New Roman"/>
          <w:i/>
        </w:rPr>
        <w:t>zione come una casa di vetro</w:t>
      </w:r>
      <w:r>
        <w:rPr>
          <w:rFonts w:ascii="Times New Roman" w:hAnsi="Times New Roman"/>
          <w:i/>
        </w:rPr>
        <w:t xml:space="preserve">; 2. </w:t>
      </w:r>
      <w:r w:rsidRPr="003B131A">
        <w:rPr>
          <w:rFonts w:ascii="Times New Roman" w:hAnsi="Times New Roman"/>
          <w:i/>
        </w:rPr>
        <w:t>Recuperare il ritardo culturale accumulato: l’analisi organizzativa va posta a base della lotta alla corruzione</w:t>
      </w:r>
      <w:r>
        <w:rPr>
          <w:rFonts w:ascii="Times New Roman" w:hAnsi="Times New Roman"/>
          <w:i/>
        </w:rPr>
        <w:t xml:space="preserve">; 2.1 </w:t>
      </w:r>
      <w:r w:rsidRPr="003B131A">
        <w:rPr>
          <w:rFonts w:ascii="Times New Roman" w:hAnsi="Times New Roman"/>
          <w:i/>
        </w:rPr>
        <w:t>La statist</w:t>
      </w:r>
      <w:r w:rsidRPr="003B131A">
        <w:rPr>
          <w:rFonts w:ascii="Times New Roman" w:hAnsi="Times New Roman"/>
          <w:i/>
        </w:rPr>
        <w:t>i</w:t>
      </w:r>
      <w:r w:rsidRPr="003B131A">
        <w:rPr>
          <w:rFonts w:ascii="Times New Roman" w:hAnsi="Times New Roman"/>
          <w:i/>
        </w:rPr>
        <w:t>ca medica al servizio del management</w:t>
      </w:r>
      <w:r>
        <w:rPr>
          <w:rFonts w:ascii="Times New Roman" w:hAnsi="Times New Roman"/>
          <w:i/>
        </w:rPr>
        <w:t xml:space="preserve">; 3. </w:t>
      </w:r>
      <w:r w:rsidRPr="003B131A">
        <w:rPr>
          <w:rFonts w:ascii="Times New Roman" w:hAnsi="Times New Roman"/>
          <w:i/>
        </w:rPr>
        <w:t>Il sistema dei controlli interni: un modo per attivare l’esecuzione dei “Codici di comportamento”</w:t>
      </w:r>
      <w:r>
        <w:rPr>
          <w:rFonts w:ascii="Times New Roman" w:hAnsi="Times New Roman"/>
          <w:i/>
        </w:rPr>
        <w:t xml:space="preserve">; 4. </w:t>
      </w:r>
      <w:r w:rsidRPr="003B131A">
        <w:rPr>
          <w:rFonts w:ascii="Times New Roman" w:hAnsi="Times New Roman"/>
          <w:i/>
        </w:rPr>
        <w:t>L’intesa tra ANAC e Corte dei conti; l’intesa tra ANAC e Ministero della salute</w:t>
      </w:r>
      <w:r w:rsidR="00E4645C">
        <w:rPr>
          <w:rFonts w:ascii="Times New Roman" w:hAnsi="Times New Roman"/>
          <w:i/>
        </w:rPr>
        <w:t>.</w:t>
      </w:r>
    </w:p>
    <w:p w:rsidR="008A4DE5" w:rsidRDefault="008A4DE5" w:rsidP="008A4DE5">
      <w:pPr>
        <w:widowControl w:val="0"/>
        <w:spacing w:line="360" w:lineRule="auto"/>
        <w:jc w:val="both"/>
        <w:rPr>
          <w:rFonts w:ascii="Times New Roman" w:hAnsi="Times New Roman"/>
          <w:sz w:val="28"/>
          <w:szCs w:val="28"/>
        </w:rPr>
      </w:pPr>
    </w:p>
    <w:p w:rsidR="003B131A" w:rsidRDefault="003B131A" w:rsidP="008A4DE5">
      <w:pPr>
        <w:widowControl w:val="0"/>
        <w:spacing w:line="360" w:lineRule="auto"/>
        <w:jc w:val="both"/>
        <w:rPr>
          <w:rFonts w:ascii="Times New Roman" w:hAnsi="Times New Roman"/>
          <w:sz w:val="28"/>
          <w:szCs w:val="28"/>
        </w:rPr>
      </w:pPr>
    </w:p>
    <w:p w:rsidR="003B131A" w:rsidRDefault="003B131A" w:rsidP="003B131A">
      <w:pPr>
        <w:widowControl w:val="0"/>
        <w:spacing w:line="360" w:lineRule="auto"/>
        <w:jc w:val="both"/>
        <w:rPr>
          <w:rFonts w:ascii="Times New Roman" w:hAnsi="Times New Roman"/>
          <w:b/>
          <w:sz w:val="28"/>
          <w:szCs w:val="28"/>
        </w:rPr>
      </w:pPr>
      <w:r>
        <w:rPr>
          <w:rFonts w:ascii="Times New Roman" w:hAnsi="Times New Roman"/>
          <w:b/>
          <w:sz w:val="28"/>
          <w:szCs w:val="28"/>
        </w:rPr>
        <w:t>Premessa</w:t>
      </w:r>
    </w:p>
    <w:p w:rsidR="003B131A" w:rsidRPr="003B131A" w:rsidRDefault="003B131A" w:rsidP="008A4DE5">
      <w:pPr>
        <w:widowControl w:val="0"/>
        <w:spacing w:line="360" w:lineRule="auto"/>
        <w:ind w:firstLine="709"/>
        <w:jc w:val="both"/>
        <w:rPr>
          <w:rFonts w:ascii="Times New Roman" w:hAnsi="Times New Roman"/>
          <w:b/>
        </w:rPr>
      </w:pPr>
    </w:p>
    <w:p w:rsidR="008A4DE5" w:rsidRDefault="008A4DE5" w:rsidP="008A4DE5">
      <w:pPr>
        <w:widowControl w:val="0"/>
        <w:spacing w:line="360" w:lineRule="auto"/>
        <w:ind w:firstLine="709"/>
        <w:jc w:val="both"/>
        <w:rPr>
          <w:rFonts w:ascii="Times New Roman" w:hAnsi="Times New Roman"/>
          <w:sz w:val="28"/>
          <w:szCs w:val="28"/>
        </w:rPr>
      </w:pPr>
      <w:r w:rsidRPr="006423B9">
        <w:rPr>
          <w:rFonts w:ascii="Times New Roman" w:hAnsi="Times New Roman"/>
          <w:b/>
          <w:sz w:val="28"/>
          <w:szCs w:val="28"/>
        </w:rPr>
        <w:t>La domanda che</w:t>
      </w:r>
      <w:r>
        <w:rPr>
          <w:rFonts w:ascii="Times New Roman" w:hAnsi="Times New Roman"/>
          <w:sz w:val="28"/>
          <w:szCs w:val="28"/>
        </w:rPr>
        <w:t xml:space="preserve"> con una certa quale insistenza </w:t>
      </w:r>
      <w:r w:rsidRPr="006423B9">
        <w:rPr>
          <w:rFonts w:ascii="Times New Roman" w:hAnsi="Times New Roman"/>
          <w:b/>
          <w:sz w:val="28"/>
          <w:szCs w:val="28"/>
        </w:rPr>
        <w:t>mi viene posta</w:t>
      </w:r>
      <w:r>
        <w:rPr>
          <w:rFonts w:ascii="Times New Roman" w:hAnsi="Times New Roman"/>
          <w:sz w:val="28"/>
          <w:szCs w:val="28"/>
        </w:rPr>
        <w:t xml:space="preserve">, tutte le volte che mi trovo a dovermi occupare della ricerca di quali possano essere le misure assumibili per contrastare tutti quei comportamenti che, qualificati come </w:t>
      </w:r>
      <w:r w:rsidRPr="005646A4">
        <w:rPr>
          <w:rFonts w:ascii="Times New Roman" w:hAnsi="Times New Roman"/>
          <w:i/>
          <w:sz w:val="28"/>
          <w:szCs w:val="28"/>
        </w:rPr>
        <w:t>maladministration</w:t>
      </w:r>
      <w:r>
        <w:rPr>
          <w:rFonts w:ascii="Times New Roman" w:hAnsi="Times New Roman"/>
          <w:sz w:val="28"/>
          <w:szCs w:val="28"/>
        </w:rPr>
        <w:t xml:space="preserve"> tra gli operatori pubblici, possono (de)generare in azioni c</w:t>
      </w:r>
      <w:r>
        <w:rPr>
          <w:rFonts w:ascii="Times New Roman" w:hAnsi="Times New Roman"/>
          <w:sz w:val="28"/>
          <w:szCs w:val="28"/>
        </w:rPr>
        <w:t>a</w:t>
      </w:r>
      <w:r>
        <w:rPr>
          <w:rFonts w:ascii="Times New Roman" w:hAnsi="Times New Roman"/>
          <w:sz w:val="28"/>
          <w:szCs w:val="28"/>
        </w:rPr>
        <w:t xml:space="preserve">paci di rientrare in fattispecie di </w:t>
      </w:r>
      <w:r w:rsidRPr="005646A4">
        <w:rPr>
          <w:rFonts w:ascii="Times New Roman" w:hAnsi="Times New Roman"/>
          <w:i/>
          <w:sz w:val="28"/>
          <w:szCs w:val="28"/>
        </w:rPr>
        <w:t>“corruption”</w:t>
      </w:r>
      <w:r w:rsidR="007C6A6A">
        <w:rPr>
          <w:rFonts w:ascii="Times New Roman" w:hAnsi="Times New Roman"/>
          <w:i/>
          <w:sz w:val="28"/>
          <w:szCs w:val="28"/>
        </w:rPr>
        <w:t>,</w:t>
      </w:r>
      <w:r>
        <w:rPr>
          <w:rFonts w:ascii="Times New Roman" w:hAnsi="Times New Roman"/>
          <w:sz w:val="28"/>
          <w:szCs w:val="28"/>
        </w:rPr>
        <w:t xml:space="preserve"> </w:t>
      </w:r>
      <w:r w:rsidRPr="007C6A6A">
        <w:rPr>
          <w:rFonts w:ascii="Times New Roman" w:hAnsi="Times New Roman"/>
          <w:b/>
          <w:sz w:val="28"/>
          <w:szCs w:val="28"/>
        </w:rPr>
        <w:t>è questa</w:t>
      </w:r>
      <w:r>
        <w:rPr>
          <w:rFonts w:ascii="Times New Roman" w:hAnsi="Times New Roman"/>
          <w:sz w:val="28"/>
          <w:szCs w:val="28"/>
        </w:rPr>
        <w:t>: ma non sono sufficienti i controlli interni ad arginare le diverse forme di illegalità che può genera</w:t>
      </w:r>
      <w:r w:rsidR="007C6A6A">
        <w:rPr>
          <w:rFonts w:ascii="Times New Roman" w:hAnsi="Times New Roman"/>
          <w:sz w:val="28"/>
          <w:szCs w:val="28"/>
        </w:rPr>
        <w:t>r</w:t>
      </w:r>
      <w:r>
        <w:rPr>
          <w:rFonts w:ascii="Times New Roman" w:hAnsi="Times New Roman"/>
          <w:sz w:val="28"/>
          <w:szCs w:val="28"/>
        </w:rPr>
        <w:t>e l’animo umano?</w:t>
      </w:r>
    </w:p>
    <w:p w:rsidR="008A4DE5" w:rsidRDefault="008A4DE5"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Certamente</w:t>
      </w:r>
      <w:r w:rsidR="006423B9">
        <w:rPr>
          <w:rFonts w:ascii="Times New Roman" w:hAnsi="Times New Roman"/>
          <w:sz w:val="28"/>
          <w:szCs w:val="28"/>
        </w:rPr>
        <w:t xml:space="preserve">, ma con i “distinguo” </w:t>
      </w:r>
      <w:r w:rsidR="00F34FE5">
        <w:rPr>
          <w:rFonts w:ascii="Times New Roman" w:hAnsi="Times New Roman"/>
          <w:sz w:val="28"/>
          <w:szCs w:val="28"/>
        </w:rPr>
        <w:t xml:space="preserve">e le “annotazioni a margine” </w:t>
      </w:r>
      <w:r w:rsidR="006423B9">
        <w:rPr>
          <w:rFonts w:ascii="Times New Roman" w:hAnsi="Times New Roman"/>
          <w:sz w:val="28"/>
          <w:szCs w:val="28"/>
        </w:rPr>
        <w:t>che vanno espressi, e sui quali sollecito la vostra attenzione.</w:t>
      </w:r>
    </w:p>
    <w:p w:rsidR="007C6A6A" w:rsidRDefault="008A4DE5"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Però, contestualmente, questa affermazione dovrebbe essere supportata da una verifica: il grado di funzionalità</w:t>
      </w:r>
      <w:r w:rsidR="007C6A6A">
        <w:rPr>
          <w:rFonts w:ascii="Times New Roman" w:hAnsi="Times New Roman"/>
          <w:sz w:val="28"/>
          <w:szCs w:val="28"/>
        </w:rPr>
        <w:t xml:space="preserve"> del sistema dei controlli interni</w:t>
      </w:r>
      <w:r>
        <w:rPr>
          <w:rFonts w:ascii="Times New Roman" w:hAnsi="Times New Roman"/>
          <w:sz w:val="28"/>
          <w:szCs w:val="28"/>
        </w:rPr>
        <w:t>, ove sia st</w:t>
      </w:r>
      <w:r>
        <w:rPr>
          <w:rFonts w:ascii="Times New Roman" w:hAnsi="Times New Roman"/>
          <w:sz w:val="28"/>
          <w:szCs w:val="28"/>
        </w:rPr>
        <w:t>a</w:t>
      </w:r>
      <w:r>
        <w:rPr>
          <w:rFonts w:ascii="Times New Roman" w:hAnsi="Times New Roman"/>
          <w:sz w:val="28"/>
          <w:szCs w:val="28"/>
        </w:rPr>
        <w:t xml:space="preserve">to </w:t>
      </w:r>
      <w:r w:rsidR="007C6A6A">
        <w:rPr>
          <w:rFonts w:ascii="Times New Roman" w:hAnsi="Times New Roman"/>
          <w:sz w:val="28"/>
          <w:szCs w:val="28"/>
        </w:rPr>
        <w:t xml:space="preserve">mai </w:t>
      </w:r>
      <w:r>
        <w:rPr>
          <w:rFonts w:ascii="Times New Roman" w:hAnsi="Times New Roman"/>
          <w:sz w:val="28"/>
          <w:szCs w:val="28"/>
        </w:rPr>
        <w:t xml:space="preserve">monitorato, si può considerare soddisfacente? </w:t>
      </w:r>
    </w:p>
    <w:p w:rsidR="008A4DE5" w:rsidRDefault="008A4DE5"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Quale affidabilità sono riusciti a costruirsi, nella coscienza più profonda del Paese, coloro che sono stati </w:t>
      </w:r>
      <w:r w:rsidR="006423B9">
        <w:rPr>
          <w:rFonts w:ascii="Times New Roman" w:hAnsi="Times New Roman"/>
          <w:sz w:val="28"/>
          <w:szCs w:val="28"/>
        </w:rPr>
        <w:t xml:space="preserve">individuati come </w:t>
      </w:r>
      <w:r>
        <w:rPr>
          <w:rFonts w:ascii="Times New Roman" w:hAnsi="Times New Roman"/>
          <w:sz w:val="28"/>
          <w:szCs w:val="28"/>
        </w:rPr>
        <w:t xml:space="preserve">controllori del buon andamento </w:t>
      </w:r>
      <w:r>
        <w:rPr>
          <w:rFonts w:ascii="Times New Roman" w:hAnsi="Times New Roman"/>
          <w:sz w:val="28"/>
          <w:szCs w:val="28"/>
        </w:rPr>
        <w:lastRenderedPageBreak/>
        <w:t>nelle diverse istituzioni?</w:t>
      </w:r>
    </w:p>
    <w:p w:rsidR="008A4DE5" w:rsidRDefault="008A4DE5"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Ma, soprattutto, quale è il grado di indipendenza che la legge di settore – elaborata e approvata dalla classe politica dirigente – garantisce ai diversi </w:t>
      </w:r>
      <w:r w:rsidR="007C6A6A">
        <w:rPr>
          <w:rFonts w:ascii="Times New Roman" w:hAnsi="Times New Roman"/>
          <w:sz w:val="28"/>
          <w:szCs w:val="28"/>
        </w:rPr>
        <w:t>co</w:t>
      </w:r>
      <w:r w:rsidR="007C6A6A">
        <w:rPr>
          <w:rFonts w:ascii="Times New Roman" w:hAnsi="Times New Roman"/>
          <w:sz w:val="28"/>
          <w:szCs w:val="28"/>
        </w:rPr>
        <w:t>m</w:t>
      </w:r>
      <w:r w:rsidR="007C6A6A">
        <w:rPr>
          <w:rFonts w:ascii="Times New Roman" w:hAnsi="Times New Roman"/>
          <w:sz w:val="28"/>
          <w:szCs w:val="28"/>
        </w:rPr>
        <w:t xml:space="preserve">ponenti degli </w:t>
      </w:r>
      <w:r>
        <w:rPr>
          <w:rFonts w:ascii="Times New Roman" w:hAnsi="Times New Roman"/>
          <w:sz w:val="28"/>
          <w:szCs w:val="28"/>
        </w:rPr>
        <w:t>organi di controllo interno</w:t>
      </w:r>
      <w:r w:rsidR="006423B9">
        <w:rPr>
          <w:rFonts w:ascii="Times New Roman" w:hAnsi="Times New Roman"/>
          <w:sz w:val="28"/>
          <w:szCs w:val="28"/>
        </w:rPr>
        <w:t xml:space="preserve"> </w:t>
      </w:r>
      <w:r w:rsidR="006423B9">
        <w:rPr>
          <w:rStyle w:val="Rimandonotaapidipagina"/>
          <w:rFonts w:ascii="Times New Roman" w:hAnsi="Times New Roman"/>
          <w:sz w:val="28"/>
          <w:szCs w:val="28"/>
        </w:rPr>
        <w:footnoteReference w:id="2"/>
      </w:r>
      <w:r>
        <w:rPr>
          <w:rFonts w:ascii="Times New Roman" w:hAnsi="Times New Roman"/>
          <w:sz w:val="28"/>
          <w:szCs w:val="28"/>
        </w:rPr>
        <w:t>?</w:t>
      </w:r>
    </w:p>
    <w:p w:rsidR="008A4DE5" w:rsidRDefault="008A4DE5"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La domanda-base, allora, diventa questa: in un Paese che ancora non è riuscito a scrivere questa semplici regole, come può dare buoni frutti il ricorso a uno strumento di contrasto all</w:t>
      </w:r>
      <w:r w:rsidR="007C6A6A">
        <w:rPr>
          <w:rFonts w:ascii="Times New Roman" w:hAnsi="Times New Roman"/>
          <w:sz w:val="28"/>
          <w:szCs w:val="28"/>
        </w:rPr>
        <w:t>e</w:t>
      </w:r>
      <w:r>
        <w:rPr>
          <w:rFonts w:ascii="Times New Roman" w:hAnsi="Times New Roman"/>
          <w:sz w:val="28"/>
          <w:szCs w:val="28"/>
        </w:rPr>
        <w:t xml:space="preserve"> illegalità</w:t>
      </w:r>
      <w:r w:rsidR="006423B9">
        <w:rPr>
          <w:rFonts w:ascii="Times New Roman" w:hAnsi="Times New Roman"/>
          <w:sz w:val="28"/>
          <w:szCs w:val="28"/>
        </w:rPr>
        <w:t>, a</w:t>
      </w:r>
      <w:r>
        <w:rPr>
          <w:rFonts w:ascii="Times New Roman" w:hAnsi="Times New Roman"/>
          <w:sz w:val="28"/>
          <w:szCs w:val="28"/>
        </w:rPr>
        <w:t xml:space="preserve"> </w:t>
      </w:r>
      <w:r w:rsidR="007C6A6A">
        <w:rPr>
          <w:rFonts w:ascii="Times New Roman" w:hAnsi="Times New Roman"/>
          <w:sz w:val="28"/>
          <w:szCs w:val="28"/>
        </w:rPr>
        <w:t>ciò che</w:t>
      </w:r>
      <w:r>
        <w:rPr>
          <w:rFonts w:ascii="Times New Roman" w:hAnsi="Times New Roman"/>
          <w:sz w:val="28"/>
          <w:szCs w:val="28"/>
        </w:rPr>
        <w:t xml:space="preserve"> è (definito) “Piano nazionale anti-corruzione</w:t>
      </w:r>
      <w:r w:rsidR="006423B9">
        <w:rPr>
          <w:rFonts w:ascii="Times New Roman" w:hAnsi="Times New Roman"/>
          <w:sz w:val="28"/>
          <w:szCs w:val="28"/>
        </w:rPr>
        <w:t>”</w:t>
      </w:r>
      <w:r w:rsidR="007C6A6A">
        <w:rPr>
          <w:rFonts w:ascii="Times New Roman" w:hAnsi="Times New Roman"/>
          <w:sz w:val="28"/>
          <w:szCs w:val="28"/>
        </w:rPr>
        <w:t xml:space="preserve"> (PNA)</w:t>
      </w:r>
      <w:r>
        <w:rPr>
          <w:rFonts w:ascii="Times New Roman" w:hAnsi="Times New Roman"/>
          <w:sz w:val="28"/>
          <w:szCs w:val="28"/>
        </w:rPr>
        <w:t>?</w:t>
      </w:r>
    </w:p>
    <w:p w:rsidR="008A4DE5" w:rsidRDefault="008A4DE5"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E perché mai il piano triennale della trasparenza (e </w:t>
      </w:r>
      <w:r w:rsidR="007C6A6A">
        <w:rPr>
          <w:rFonts w:ascii="Times New Roman" w:hAnsi="Times New Roman"/>
          <w:sz w:val="28"/>
          <w:szCs w:val="28"/>
        </w:rPr>
        <w:t>del</w:t>
      </w:r>
      <w:r>
        <w:rPr>
          <w:rFonts w:ascii="Times New Roman" w:hAnsi="Times New Roman"/>
          <w:sz w:val="28"/>
          <w:szCs w:val="28"/>
        </w:rPr>
        <w:t>l’integrità) è dive</w:t>
      </w:r>
      <w:r>
        <w:rPr>
          <w:rFonts w:ascii="Times New Roman" w:hAnsi="Times New Roman"/>
          <w:sz w:val="28"/>
          <w:szCs w:val="28"/>
        </w:rPr>
        <w:t>n</w:t>
      </w:r>
      <w:r>
        <w:rPr>
          <w:rFonts w:ascii="Times New Roman" w:hAnsi="Times New Roman"/>
          <w:sz w:val="28"/>
          <w:szCs w:val="28"/>
        </w:rPr>
        <w:t>tato un segmento</w:t>
      </w:r>
      <w:r w:rsidR="007C6A6A">
        <w:rPr>
          <w:rFonts w:ascii="Times New Roman" w:hAnsi="Times New Roman"/>
          <w:sz w:val="28"/>
          <w:szCs w:val="28"/>
        </w:rPr>
        <w:t xml:space="preserve"> del relativo piano triennale anticorruzione</w:t>
      </w:r>
      <w:r>
        <w:rPr>
          <w:rFonts w:ascii="Times New Roman" w:hAnsi="Times New Roman"/>
          <w:sz w:val="28"/>
          <w:szCs w:val="28"/>
        </w:rPr>
        <w:t>?</w:t>
      </w:r>
    </w:p>
    <w:p w:rsidR="008A4DE5" w:rsidRDefault="008A4DE5"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Scelta politica che è stata avallata dalla classe dirigente amministrativa </w:t>
      </w:r>
      <w:r w:rsidR="007C6A6A">
        <w:rPr>
          <w:rFonts w:ascii="Times New Roman" w:hAnsi="Times New Roman"/>
          <w:sz w:val="28"/>
          <w:szCs w:val="28"/>
        </w:rPr>
        <w:t>r</w:t>
      </w:r>
      <w:r w:rsidR="007C6A6A">
        <w:rPr>
          <w:rFonts w:ascii="Times New Roman" w:hAnsi="Times New Roman"/>
          <w:sz w:val="28"/>
          <w:szCs w:val="28"/>
        </w:rPr>
        <w:t>i</w:t>
      </w:r>
      <w:r w:rsidR="007C6A6A">
        <w:rPr>
          <w:rFonts w:ascii="Times New Roman" w:hAnsi="Times New Roman"/>
          <w:sz w:val="28"/>
          <w:szCs w:val="28"/>
        </w:rPr>
        <w:t>correndo a</w:t>
      </w:r>
      <w:r>
        <w:rPr>
          <w:rFonts w:ascii="Times New Roman" w:hAnsi="Times New Roman"/>
          <w:sz w:val="28"/>
          <w:szCs w:val="28"/>
        </w:rPr>
        <w:t xml:space="preserve"> una falsa, oltre che risibile, motivazione: che in tal modo si sono ev</w:t>
      </w:r>
      <w:r>
        <w:rPr>
          <w:rFonts w:ascii="Times New Roman" w:hAnsi="Times New Roman"/>
          <w:sz w:val="28"/>
          <w:szCs w:val="28"/>
        </w:rPr>
        <w:t>i</w:t>
      </w:r>
      <w:r>
        <w:rPr>
          <w:rFonts w:ascii="Times New Roman" w:hAnsi="Times New Roman"/>
          <w:sz w:val="28"/>
          <w:szCs w:val="28"/>
        </w:rPr>
        <w:t>tate inutili duplicazioni e il sistema è stato (</w:t>
      </w:r>
      <w:r w:rsidRPr="0089260E">
        <w:rPr>
          <w:rFonts w:ascii="Times New Roman" w:hAnsi="Times New Roman"/>
          <w:i/>
          <w:sz w:val="28"/>
          <w:szCs w:val="28"/>
        </w:rPr>
        <w:t>rectius</w:t>
      </w:r>
      <w:r>
        <w:rPr>
          <w:rFonts w:ascii="Times New Roman" w:hAnsi="Times New Roman"/>
          <w:sz w:val="28"/>
          <w:szCs w:val="28"/>
        </w:rPr>
        <w:t>, sarebbe stato) razionalizzato!</w:t>
      </w:r>
    </w:p>
    <w:p w:rsidR="008A4DE5" w:rsidRDefault="008A4DE5"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Ancora una volta la sporcizia la si è voluta nascondere sotto il tappeto...</w:t>
      </w:r>
    </w:p>
    <w:p w:rsidR="006423B9" w:rsidRPr="00B43C6A" w:rsidRDefault="006423B9" w:rsidP="008A4DE5">
      <w:pPr>
        <w:widowControl w:val="0"/>
        <w:spacing w:line="360" w:lineRule="auto"/>
        <w:ind w:firstLine="709"/>
        <w:jc w:val="both"/>
        <w:rPr>
          <w:rFonts w:ascii="Times New Roman" w:hAnsi="Times New Roman"/>
          <w:sz w:val="16"/>
          <w:szCs w:val="16"/>
        </w:rPr>
      </w:pPr>
    </w:p>
    <w:p w:rsidR="008A4DE5" w:rsidRDefault="008A4DE5"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E a quegli organi (il richiamo è agli OIV) che si dovrebbero occupare di misurare la produttività realizzata dalle organizzazioni, anno dopo anno, si è a</w:t>
      </w:r>
      <w:r>
        <w:rPr>
          <w:rFonts w:ascii="Times New Roman" w:hAnsi="Times New Roman"/>
          <w:sz w:val="28"/>
          <w:szCs w:val="28"/>
        </w:rPr>
        <w:t>s</w:t>
      </w:r>
      <w:r>
        <w:rPr>
          <w:rFonts w:ascii="Times New Roman" w:hAnsi="Times New Roman"/>
          <w:sz w:val="28"/>
          <w:szCs w:val="28"/>
        </w:rPr>
        <w:t>segnato un compito improprio: quello di dipendere dall’Autorità Nazionale A</w:t>
      </w:r>
      <w:r>
        <w:rPr>
          <w:rFonts w:ascii="Times New Roman" w:hAnsi="Times New Roman"/>
          <w:sz w:val="28"/>
          <w:szCs w:val="28"/>
        </w:rPr>
        <w:t>n</w:t>
      </w:r>
      <w:r>
        <w:rPr>
          <w:rFonts w:ascii="Times New Roman" w:hAnsi="Times New Roman"/>
          <w:sz w:val="28"/>
          <w:szCs w:val="28"/>
        </w:rPr>
        <w:t xml:space="preserve">ticorruzione </w:t>
      </w:r>
      <w:r w:rsidR="007C6A6A">
        <w:rPr>
          <w:rFonts w:ascii="Times New Roman" w:hAnsi="Times New Roman"/>
          <w:sz w:val="28"/>
          <w:szCs w:val="28"/>
        </w:rPr>
        <w:t xml:space="preserve">(ANAC) </w:t>
      </w:r>
      <w:r>
        <w:rPr>
          <w:rFonts w:ascii="Times New Roman" w:hAnsi="Times New Roman"/>
          <w:sz w:val="28"/>
          <w:szCs w:val="28"/>
        </w:rPr>
        <w:t>in quanto diventati “terminali” della stessa nell’</w:t>
      </w:r>
      <w:r w:rsidR="007C6A6A">
        <w:rPr>
          <w:rFonts w:ascii="Times New Roman" w:hAnsi="Times New Roman"/>
          <w:sz w:val="28"/>
          <w:szCs w:val="28"/>
        </w:rPr>
        <w:t xml:space="preserve"> </w:t>
      </w:r>
      <w:r>
        <w:rPr>
          <w:rFonts w:ascii="Times New Roman" w:hAnsi="Times New Roman"/>
          <w:sz w:val="28"/>
          <w:szCs w:val="28"/>
        </w:rPr>
        <w:t>accert</w:t>
      </w:r>
      <w:r>
        <w:rPr>
          <w:rFonts w:ascii="Times New Roman" w:hAnsi="Times New Roman"/>
          <w:sz w:val="28"/>
          <w:szCs w:val="28"/>
        </w:rPr>
        <w:t>a</w:t>
      </w:r>
      <w:r>
        <w:rPr>
          <w:rFonts w:ascii="Times New Roman" w:hAnsi="Times New Roman"/>
          <w:sz w:val="28"/>
          <w:szCs w:val="28"/>
        </w:rPr>
        <w:t>mento di dati/informazioni che vanno pubblicati sul sito web istituzionale alla voce “Amministrazione Trasparente”.</w:t>
      </w:r>
    </w:p>
    <w:p w:rsidR="006423B9" w:rsidRPr="00B43C6A" w:rsidRDefault="006423B9" w:rsidP="008A4DE5">
      <w:pPr>
        <w:widowControl w:val="0"/>
        <w:spacing w:line="360" w:lineRule="auto"/>
        <w:ind w:firstLine="709"/>
        <w:jc w:val="both"/>
        <w:rPr>
          <w:rFonts w:ascii="Times New Roman" w:hAnsi="Times New Roman"/>
          <w:sz w:val="16"/>
          <w:szCs w:val="16"/>
        </w:rPr>
      </w:pPr>
    </w:p>
    <w:p w:rsidR="008A4DE5" w:rsidRDefault="008A4DE5" w:rsidP="003B131A">
      <w:pPr>
        <w:widowControl w:val="0"/>
        <w:spacing w:line="360" w:lineRule="auto"/>
        <w:ind w:firstLine="709"/>
        <w:jc w:val="both"/>
        <w:rPr>
          <w:rFonts w:ascii="Times New Roman" w:hAnsi="Times New Roman"/>
          <w:sz w:val="28"/>
          <w:szCs w:val="28"/>
        </w:rPr>
      </w:pPr>
      <w:r>
        <w:rPr>
          <w:rFonts w:ascii="Times New Roman" w:hAnsi="Times New Roman"/>
          <w:sz w:val="28"/>
          <w:szCs w:val="28"/>
        </w:rPr>
        <w:t>La trasparenza</w:t>
      </w:r>
      <w:r w:rsidR="007C6A6A">
        <w:rPr>
          <w:rFonts w:ascii="Times New Roman" w:hAnsi="Times New Roman"/>
          <w:sz w:val="28"/>
          <w:szCs w:val="28"/>
        </w:rPr>
        <w:t xml:space="preserve">, come </w:t>
      </w:r>
      <w:r w:rsidR="006423B9">
        <w:rPr>
          <w:rFonts w:ascii="Times New Roman" w:hAnsi="Times New Roman"/>
          <w:sz w:val="28"/>
          <w:szCs w:val="28"/>
        </w:rPr>
        <w:t xml:space="preserve">la più importante tra le </w:t>
      </w:r>
      <w:r w:rsidR="007C6A6A">
        <w:rPr>
          <w:rFonts w:ascii="Times New Roman" w:hAnsi="Times New Roman"/>
          <w:sz w:val="28"/>
          <w:szCs w:val="28"/>
        </w:rPr>
        <w:t>misur</w:t>
      </w:r>
      <w:r w:rsidR="006423B9">
        <w:rPr>
          <w:rFonts w:ascii="Times New Roman" w:hAnsi="Times New Roman"/>
          <w:sz w:val="28"/>
          <w:szCs w:val="28"/>
        </w:rPr>
        <w:t>e</w:t>
      </w:r>
      <w:r w:rsidR="007C6A6A">
        <w:rPr>
          <w:rFonts w:ascii="Times New Roman" w:hAnsi="Times New Roman"/>
          <w:sz w:val="28"/>
          <w:szCs w:val="28"/>
        </w:rPr>
        <w:t xml:space="preserve"> anticorruzione, </w:t>
      </w:r>
      <w:r>
        <w:rPr>
          <w:rFonts w:ascii="Times New Roman" w:hAnsi="Times New Roman"/>
          <w:sz w:val="28"/>
          <w:szCs w:val="28"/>
        </w:rPr>
        <w:t>se</w:t>
      </w:r>
      <w:r>
        <w:rPr>
          <w:rFonts w:ascii="Times New Roman" w:hAnsi="Times New Roman"/>
          <w:sz w:val="28"/>
          <w:szCs w:val="28"/>
        </w:rPr>
        <w:t>m</w:t>
      </w:r>
      <w:r>
        <w:rPr>
          <w:rFonts w:ascii="Times New Roman" w:hAnsi="Times New Roman"/>
          <w:sz w:val="28"/>
          <w:szCs w:val="28"/>
        </w:rPr>
        <w:t xml:space="preserve">bra essere diventata tante cose, sembra </w:t>
      </w:r>
      <w:r w:rsidR="007C6A6A">
        <w:rPr>
          <w:rFonts w:ascii="Times New Roman" w:hAnsi="Times New Roman"/>
          <w:sz w:val="28"/>
          <w:szCs w:val="28"/>
        </w:rPr>
        <w:t xml:space="preserve">essere vista come </w:t>
      </w:r>
      <w:r w:rsidR="006423B9">
        <w:rPr>
          <w:rFonts w:ascii="Times New Roman" w:hAnsi="Times New Roman"/>
          <w:sz w:val="28"/>
          <w:szCs w:val="28"/>
        </w:rPr>
        <w:t>una</w:t>
      </w:r>
      <w:r>
        <w:rPr>
          <w:rFonts w:ascii="Times New Roman" w:hAnsi="Times New Roman"/>
          <w:sz w:val="28"/>
          <w:szCs w:val="28"/>
        </w:rPr>
        <w:t xml:space="preserve"> misura</w:t>
      </w:r>
      <w:r w:rsidR="007C6A6A">
        <w:rPr>
          <w:rFonts w:ascii="Times New Roman" w:hAnsi="Times New Roman"/>
          <w:sz w:val="28"/>
          <w:szCs w:val="28"/>
        </w:rPr>
        <w:t xml:space="preserve"> </w:t>
      </w:r>
      <w:r>
        <w:rPr>
          <w:rFonts w:ascii="Times New Roman" w:hAnsi="Times New Roman"/>
          <w:sz w:val="28"/>
          <w:szCs w:val="28"/>
        </w:rPr>
        <w:t xml:space="preserve">per ridare credibilità all’azione delle pubbliche istituzioni, fino a ricomprendervi </w:t>
      </w:r>
      <w:r w:rsidR="007C6A6A">
        <w:rPr>
          <w:rFonts w:ascii="Times New Roman" w:hAnsi="Times New Roman"/>
          <w:sz w:val="28"/>
          <w:szCs w:val="28"/>
        </w:rPr>
        <w:t>azioni</w:t>
      </w:r>
      <w:r>
        <w:rPr>
          <w:rFonts w:ascii="Times New Roman" w:hAnsi="Times New Roman"/>
          <w:sz w:val="28"/>
          <w:szCs w:val="28"/>
        </w:rPr>
        <w:t xml:space="preserve"> che nulla hanno a che vedere con questo concetto.</w:t>
      </w:r>
      <w:r>
        <w:rPr>
          <w:rFonts w:ascii="Times New Roman" w:hAnsi="Times New Roman"/>
          <w:sz w:val="28"/>
          <w:szCs w:val="28"/>
        </w:rPr>
        <w:br w:type="page"/>
      </w:r>
    </w:p>
    <w:p w:rsidR="00DE1EB7" w:rsidRDefault="00DE1EB7" w:rsidP="00DE1EB7">
      <w:pPr>
        <w:widowControl w:val="0"/>
        <w:jc w:val="center"/>
        <w:rPr>
          <w:rFonts w:ascii="Times New Roman" w:hAnsi="Times New Roman"/>
          <w:sz w:val="20"/>
          <w:szCs w:val="20"/>
        </w:rPr>
      </w:pPr>
      <w:r>
        <w:rPr>
          <w:rFonts w:ascii="Times New Roman" w:hAnsi="Times New Roman"/>
          <w:noProof/>
          <w:sz w:val="20"/>
          <w:szCs w:val="20"/>
        </w:rPr>
        <w:lastRenderedPageBreak/>
        <w:drawing>
          <wp:inline distT="0" distB="0" distL="0" distR="0">
            <wp:extent cx="5863228" cy="8305800"/>
            <wp:effectExtent l="19050" t="0" r="4172"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email"/>
                    <a:srcRect/>
                    <a:stretch>
                      <a:fillRect/>
                    </a:stretch>
                  </pic:blipFill>
                  <pic:spPr bwMode="auto">
                    <a:xfrm>
                      <a:off x="0" y="0"/>
                      <a:ext cx="5866456" cy="8310373"/>
                    </a:xfrm>
                    <a:prstGeom prst="rect">
                      <a:avLst/>
                    </a:prstGeom>
                    <a:noFill/>
                    <a:ln w="9525">
                      <a:noFill/>
                      <a:miter lim="800000"/>
                      <a:headEnd/>
                      <a:tailEnd/>
                    </a:ln>
                  </pic:spPr>
                </pic:pic>
              </a:graphicData>
            </a:graphic>
          </wp:inline>
        </w:drawing>
      </w:r>
    </w:p>
    <w:p w:rsidR="00DE1EB7" w:rsidRDefault="00DE1EB7">
      <w:pPr>
        <w:spacing w:after="200" w:line="276" w:lineRule="auto"/>
        <w:jc w:val="both"/>
        <w:rPr>
          <w:rFonts w:ascii="Times New Roman" w:hAnsi="Times New Roman"/>
          <w:sz w:val="20"/>
          <w:szCs w:val="20"/>
        </w:rPr>
      </w:pPr>
      <w:r>
        <w:rPr>
          <w:rFonts w:ascii="Times New Roman" w:hAnsi="Times New Roman"/>
          <w:sz w:val="20"/>
          <w:szCs w:val="20"/>
        </w:rPr>
        <w:br w:type="page"/>
      </w:r>
    </w:p>
    <w:p w:rsidR="008A4DE5" w:rsidRDefault="008A4DE5" w:rsidP="008A4DE5">
      <w:pPr>
        <w:widowControl w:val="0"/>
        <w:jc w:val="right"/>
        <w:rPr>
          <w:rFonts w:ascii="Times New Roman" w:hAnsi="Times New Roman"/>
          <w:b/>
          <w:sz w:val="40"/>
          <w:szCs w:val="40"/>
        </w:rPr>
      </w:pPr>
      <w:r>
        <w:rPr>
          <w:rFonts w:ascii="Times New Roman" w:hAnsi="Times New Roman"/>
          <w:b/>
          <w:sz w:val="40"/>
          <w:szCs w:val="40"/>
        </w:rPr>
        <w:lastRenderedPageBreak/>
        <w:t>Le azioni e le misure per la prevenzione</w:t>
      </w: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Pr="00C4715A" w:rsidRDefault="008A4DE5" w:rsidP="008A4DE5">
      <w:pPr>
        <w:widowControl w:val="0"/>
        <w:rPr>
          <w:rFonts w:ascii="Times New Roman" w:hAnsi="Times New Roman"/>
        </w:rPr>
      </w:pPr>
    </w:p>
    <w:p w:rsidR="008A4DE5" w:rsidRPr="007A5839" w:rsidRDefault="008A4DE5" w:rsidP="004264E3">
      <w:pPr>
        <w:pStyle w:val="Paragrafoelenco"/>
        <w:widowControl w:val="0"/>
        <w:numPr>
          <w:ilvl w:val="0"/>
          <w:numId w:val="53"/>
        </w:numPr>
        <w:ind w:left="851" w:hanging="567"/>
        <w:contextualSpacing w:val="0"/>
        <w:jc w:val="both"/>
        <w:rPr>
          <w:rFonts w:ascii="Times New Roman" w:hAnsi="Times New Roman"/>
          <w:b/>
          <w:color w:val="0000FF"/>
          <w:sz w:val="44"/>
          <w:szCs w:val="44"/>
        </w:rPr>
      </w:pPr>
      <w:r w:rsidRPr="007A5839">
        <w:rPr>
          <w:rFonts w:ascii="Times New Roman" w:hAnsi="Times New Roman"/>
          <w:b/>
          <w:color w:val="0000FF"/>
          <w:sz w:val="44"/>
          <w:szCs w:val="44"/>
        </w:rPr>
        <w:t>Trasparenza</w:t>
      </w:r>
    </w:p>
    <w:p w:rsidR="008A4DE5" w:rsidRPr="007A5839" w:rsidRDefault="008A4DE5" w:rsidP="008A4DE5">
      <w:pPr>
        <w:pStyle w:val="Paragrafoelenco"/>
        <w:widowControl w:val="0"/>
        <w:ind w:left="851"/>
        <w:contextualSpacing w:val="0"/>
        <w:rPr>
          <w:rFonts w:ascii="Times New Roman" w:hAnsi="Times New Roman"/>
          <w:b/>
          <w:color w:val="0000FF"/>
          <w:sz w:val="44"/>
          <w:szCs w:val="44"/>
        </w:rPr>
      </w:pPr>
    </w:p>
    <w:p w:rsidR="008A4DE5" w:rsidRPr="007A5839" w:rsidRDefault="008A4DE5" w:rsidP="008A4DE5">
      <w:pPr>
        <w:pStyle w:val="Paragrafoelenco"/>
        <w:widowControl w:val="0"/>
        <w:ind w:left="851"/>
        <w:contextualSpacing w:val="0"/>
        <w:rPr>
          <w:rFonts w:ascii="Times New Roman" w:hAnsi="Times New Roman"/>
          <w:b/>
          <w:color w:val="0000FF"/>
          <w:sz w:val="44"/>
          <w:szCs w:val="44"/>
        </w:rPr>
      </w:pPr>
    </w:p>
    <w:p w:rsidR="008A4DE5" w:rsidRPr="007A5839" w:rsidRDefault="008A4DE5" w:rsidP="004264E3">
      <w:pPr>
        <w:pStyle w:val="Paragrafoelenco"/>
        <w:widowControl w:val="0"/>
        <w:numPr>
          <w:ilvl w:val="0"/>
          <w:numId w:val="53"/>
        </w:numPr>
        <w:ind w:left="851" w:hanging="567"/>
        <w:contextualSpacing w:val="0"/>
        <w:jc w:val="both"/>
        <w:rPr>
          <w:rFonts w:ascii="Times New Roman" w:hAnsi="Times New Roman"/>
          <w:b/>
          <w:color w:val="0000FF"/>
          <w:sz w:val="44"/>
          <w:szCs w:val="44"/>
        </w:rPr>
      </w:pPr>
      <w:r w:rsidRPr="007A5839">
        <w:rPr>
          <w:rFonts w:ascii="Times New Roman" w:hAnsi="Times New Roman"/>
          <w:b/>
          <w:color w:val="0000FF"/>
          <w:sz w:val="44"/>
          <w:szCs w:val="44"/>
        </w:rPr>
        <w:t>Rotazione del personale</w:t>
      </w:r>
    </w:p>
    <w:p w:rsidR="008A4DE5" w:rsidRPr="007A5839" w:rsidRDefault="008A4DE5" w:rsidP="008A4DE5">
      <w:pPr>
        <w:pStyle w:val="Paragrafoelenco"/>
        <w:widowControl w:val="0"/>
        <w:contextualSpacing w:val="0"/>
        <w:rPr>
          <w:rFonts w:ascii="Times New Roman" w:hAnsi="Times New Roman"/>
          <w:b/>
          <w:color w:val="0000FF"/>
          <w:sz w:val="44"/>
          <w:szCs w:val="44"/>
        </w:rPr>
      </w:pPr>
    </w:p>
    <w:p w:rsidR="008A4DE5" w:rsidRPr="007A5839" w:rsidRDefault="008A4DE5" w:rsidP="008A4DE5">
      <w:pPr>
        <w:pStyle w:val="Paragrafoelenco"/>
        <w:widowControl w:val="0"/>
        <w:contextualSpacing w:val="0"/>
        <w:rPr>
          <w:rFonts w:ascii="Times New Roman" w:hAnsi="Times New Roman"/>
          <w:b/>
          <w:color w:val="0000FF"/>
          <w:sz w:val="44"/>
          <w:szCs w:val="44"/>
        </w:rPr>
      </w:pPr>
    </w:p>
    <w:p w:rsidR="008A4DE5" w:rsidRPr="007A5839" w:rsidRDefault="008A4DE5" w:rsidP="004264E3">
      <w:pPr>
        <w:pStyle w:val="Paragrafoelenco"/>
        <w:widowControl w:val="0"/>
        <w:numPr>
          <w:ilvl w:val="0"/>
          <w:numId w:val="53"/>
        </w:numPr>
        <w:ind w:left="851" w:hanging="567"/>
        <w:contextualSpacing w:val="0"/>
        <w:jc w:val="both"/>
        <w:rPr>
          <w:rFonts w:ascii="Times New Roman" w:hAnsi="Times New Roman"/>
          <w:b/>
          <w:color w:val="0000FF"/>
          <w:sz w:val="44"/>
          <w:szCs w:val="44"/>
        </w:rPr>
      </w:pPr>
      <w:r w:rsidRPr="007A5839">
        <w:rPr>
          <w:rFonts w:ascii="Times New Roman" w:hAnsi="Times New Roman"/>
          <w:b/>
          <w:color w:val="0000FF"/>
          <w:sz w:val="44"/>
          <w:szCs w:val="44"/>
        </w:rPr>
        <w:t>Inconferibilità e incompatibilità degli inc</w:t>
      </w:r>
      <w:r w:rsidRPr="007A5839">
        <w:rPr>
          <w:rFonts w:ascii="Times New Roman" w:hAnsi="Times New Roman"/>
          <w:b/>
          <w:color w:val="0000FF"/>
          <w:sz w:val="44"/>
          <w:szCs w:val="44"/>
        </w:rPr>
        <w:t>a</w:t>
      </w:r>
      <w:r w:rsidRPr="007A5839">
        <w:rPr>
          <w:rFonts w:ascii="Times New Roman" w:hAnsi="Times New Roman"/>
          <w:b/>
          <w:color w:val="0000FF"/>
          <w:sz w:val="44"/>
          <w:szCs w:val="44"/>
        </w:rPr>
        <w:t>richi</w:t>
      </w:r>
    </w:p>
    <w:p w:rsidR="008A4DE5" w:rsidRPr="007A5839" w:rsidRDefault="008A4DE5" w:rsidP="008A4DE5">
      <w:pPr>
        <w:pStyle w:val="Paragrafoelenco"/>
        <w:widowControl w:val="0"/>
        <w:contextualSpacing w:val="0"/>
        <w:rPr>
          <w:rFonts w:ascii="Times New Roman" w:hAnsi="Times New Roman"/>
          <w:b/>
          <w:color w:val="0000FF"/>
          <w:sz w:val="44"/>
          <w:szCs w:val="44"/>
        </w:rPr>
      </w:pPr>
    </w:p>
    <w:p w:rsidR="008A4DE5" w:rsidRPr="007A5839" w:rsidRDefault="008A4DE5" w:rsidP="008A4DE5">
      <w:pPr>
        <w:pStyle w:val="Paragrafoelenco"/>
        <w:widowControl w:val="0"/>
        <w:contextualSpacing w:val="0"/>
        <w:rPr>
          <w:rFonts w:ascii="Times New Roman" w:hAnsi="Times New Roman"/>
          <w:b/>
          <w:color w:val="0000FF"/>
          <w:sz w:val="44"/>
          <w:szCs w:val="44"/>
        </w:rPr>
      </w:pPr>
    </w:p>
    <w:p w:rsidR="008A4DE5" w:rsidRPr="007A5839" w:rsidRDefault="008A4DE5" w:rsidP="004264E3">
      <w:pPr>
        <w:pStyle w:val="Paragrafoelenco"/>
        <w:widowControl w:val="0"/>
        <w:numPr>
          <w:ilvl w:val="0"/>
          <w:numId w:val="53"/>
        </w:numPr>
        <w:ind w:left="851" w:hanging="567"/>
        <w:contextualSpacing w:val="0"/>
        <w:jc w:val="both"/>
        <w:rPr>
          <w:rFonts w:ascii="Times New Roman" w:hAnsi="Times New Roman"/>
          <w:b/>
          <w:color w:val="0000FF"/>
          <w:sz w:val="44"/>
          <w:szCs w:val="44"/>
        </w:rPr>
      </w:pPr>
      <w:r w:rsidRPr="007A5839">
        <w:rPr>
          <w:rFonts w:ascii="Times New Roman" w:hAnsi="Times New Roman"/>
          <w:b/>
          <w:color w:val="0000FF"/>
          <w:sz w:val="44"/>
          <w:szCs w:val="44"/>
        </w:rPr>
        <w:t xml:space="preserve">Tutela del dipendente pubblico che segnala illeciti </w:t>
      </w:r>
      <w:r w:rsidRPr="00B86315">
        <w:rPr>
          <w:rFonts w:ascii="Times New Roman" w:hAnsi="Times New Roman"/>
          <w:b/>
          <w:i/>
          <w:color w:val="365F91" w:themeColor="accent1" w:themeShade="BF"/>
          <w:sz w:val="44"/>
          <w:szCs w:val="44"/>
        </w:rPr>
        <w:t>(whistleblowing)</w:t>
      </w:r>
    </w:p>
    <w:p w:rsidR="008A4DE5" w:rsidRPr="00C4715A" w:rsidRDefault="008A4DE5" w:rsidP="008A4DE5">
      <w:pPr>
        <w:widowControl w:val="0"/>
        <w:rPr>
          <w:rFonts w:ascii="Times New Roman" w:hAnsi="Times New Roman"/>
        </w:rPr>
      </w:pPr>
    </w:p>
    <w:p w:rsidR="008A4DE5" w:rsidRPr="00C4715A" w:rsidRDefault="008A4DE5" w:rsidP="008A4DE5">
      <w:pPr>
        <w:widowControl w:val="0"/>
        <w:rPr>
          <w:rFonts w:ascii="Times New Roman" w:hAnsi="Times New Roman"/>
        </w:rPr>
      </w:pPr>
    </w:p>
    <w:p w:rsidR="008A4DE5" w:rsidRPr="00C4715A" w:rsidRDefault="008A4DE5" w:rsidP="008A4DE5">
      <w:pPr>
        <w:widowControl w:val="0"/>
        <w:rPr>
          <w:rFonts w:ascii="Times New Roman" w:hAnsi="Times New Roman"/>
        </w:rPr>
      </w:pPr>
    </w:p>
    <w:p w:rsidR="008A4DE5" w:rsidRPr="00C4715A" w:rsidRDefault="008A4DE5" w:rsidP="008A4DE5">
      <w:pPr>
        <w:widowControl w:val="0"/>
        <w:rPr>
          <w:rFonts w:ascii="Times New Roman" w:hAnsi="Times New Roman"/>
        </w:rPr>
      </w:pPr>
    </w:p>
    <w:p w:rsidR="008A4DE5" w:rsidRPr="00C4715A"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Pr="00C4715A"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Pr="00C4715A" w:rsidRDefault="008A4DE5" w:rsidP="008A4DE5">
      <w:pPr>
        <w:widowControl w:val="0"/>
        <w:rPr>
          <w:rFonts w:ascii="Times New Roman" w:hAnsi="Times New Roman"/>
          <w:i/>
          <w:sz w:val="28"/>
          <w:szCs w:val="28"/>
          <w:lang w:val="es-ES"/>
        </w:rPr>
      </w:pPr>
      <w:r w:rsidRPr="00C4715A">
        <w:rPr>
          <w:rFonts w:ascii="Times New Roman" w:hAnsi="Times New Roman"/>
          <w:i/>
          <w:sz w:val="28"/>
          <w:szCs w:val="28"/>
          <w:lang w:val="es-ES"/>
        </w:rPr>
        <w:t xml:space="preserve">Fonte: ANAC – Delibera n. 831 del 3 agosto 2016 – Par. </w:t>
      </w:r>
      <w:r>
        <w:rPr>
          <w:rFonts w:ascii="Times New Roman" w:hAnsi="Times New Roman"/>
          <w:i/>
          <w:sz w:val="28"/>
          <w:szCs w:val="28"/>
          <w:lang w:val="es-ES"/>
        </w:rPr>
        <w:t>7</w:t>
      </w:r>
      <w:r w:rsidRPr="00C4715A">
        <w:rPr>
          <w:rFonts w:ascii="Times New Roman" w:hAnsi="Times New Roman"/>
          <w:i/>
          <w:sz w:val="28"/>
          <w:szCs w:val="28"/>
          <w:lang w:val="es-ES"/>
        </w:rPr>
        <w:t xml:space="preserve"> (PNA 2016)</w:t>
      </w:r>
    </w:p>
    <w:p w:rsidR="008A4DE5" w:rsidRDefault="008A4DE5" w:rsidP="008A4DE5">
      <w:pPr>
        <w:widowControl w:val="0"/>
        <w:rPr>
          <w:rFonts w:ascii="Times New Roman" w:hAnsi="Times New Roman"/>
          <w:lang w:val="es-ES"/>
        </w:rPr>
      </w:pPr>
      <w:r>
        <w:rPr>
          <w:rFonts w:ascii="Times New Roman" w:hAnsi="Times New Roman"/>
          <w:lang w:val="es-ES"/>
        </w:rPr>
        <w:br w:type="page"/>
      </w:r>
    </w:p>
    <w:p w:rsidR="008A4DE5" w:rsidRPr="00E55BFA" w:rsidRDefault="008A4DE5" w:rsidP="008A4DE5">
      <w:pPr>
        <w:widowControl w:val="0"/>
        <w:jc w:val="right"/>
        <w:rPr>
          <w:rFonts w:ascii="Times New Roman" w:hAnsi="Times New Roman"/>
          <w:b/>
          <w:sz w:val="40"/>
          <w:szCs w:val="40"/>
        </w:rPr>
      </w:pPr>
      <w:r w:rsidRPr="00E55BFA">
        <w:rPr>
          <w:rFonts w:ascii="Times New Roman" w:hAnsi="Times New Roman"/>
          <w:b/>
          <w:sz w:val="40"/>
          <w:szCs w:val="40"/>
        </w:rPr>
        <w:lastRenderedPageBreak/>
        <w:t>Le novità normative del 2016</w:t>
      </w: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Pr="00AB1A8D" w:rsidRDefault="008A4DE5" w:rsidP="004264E3">
      <w:pPr>
        <w:pStyle w:val="Paragrafoelenco"/>
        <w:widowControl w:val="0"/>
        <w:numPr>
          <w:ilvl w:val="0"/>
          <w:numId w:val="54"/>
        </w:numPr>
        <w:ind w:left="1134" w:hanging="567"/>
        <w:contextualSpacing w:val="0"/>
        <w:jc w:val="both"/>
        <w:rPr>
          <w:rFonts w:ascii="Times New Roman" w:hAnsi="Times New Roman"/>
          <w:b/>
          <w:color w:val="0000FF"/>
          <w:sz w:val="40"/>
          <w:szCs w:val="40"/>
        </w:rPr>
      </w:pPr>
      <w:r w:rsidRPr="00AB1A8D">
        <w:rPr>
          <w:rFonts w:ascii="Times New Roman" w:hAnsi="Times New Roman"/>
          <w:b/>
          <w:color w:val="0000FF"/>
          <w:sz w:val="40"/>
          <w:szCs w:val="40"/>
        </w:rPr>
        <w:t>Decreto legislativo 25 maggio 2016, n. 97</w:t>
      </w:r>
    </w:p>
    <w:p w:rsidR="008A4DE5" w:rsidRPr="00AB1A8D" w:rsidRDefault="008A4DE5" w:rsidP="008A4DE5">
      <w:pPr>
        <w:pStyle w:val="Paragrafoelenco"/>
        <w:widowControl w:val="0"/>
        <w:ind w:left="1134"/>
        <w:contextualSpacing w:val="0"/>
        <w:rPr>
          <w:rFonts w:ascii="Times New Roman" w:hAnsi="Times New Roman"/>
          <w:color w:val="365F91" w:themeColor="accent1" w:themeShade="BF"/>
          <w:sz w:val="36"/>
          <w:szCs w:val="36"/>
        </w:rPr>
      </w:pPr>
      <w:r w:rsidRPr="00AB1A8D">
        <w:rPr>
          <w:rFonts w:ascii="Times New Roman" w:hAnsi="Times New Roman"/>
          <w:color w:val="365F91" w:themeColor="accent1" w:themeShade="BF"/>
          <w:sz w:val="36"/>
          <w:szCs w:val="36"/>
        </w:rPr>
        <w:t>(Revisione e semplificazione delle disposizioni in m</w:t>
      </w:r>
      <w:r w:rsidRPr="00AB1A8D">
        <w:rPr>
          <w:rFonts w:ascii="Times New Roman" w:hAnsi="Times New Roman"/>
          <w:color w:val="365F91" w:themeColor="accent1" w:themeShade="BF"/>
          <w:sz w:val="36"/>
          <w:szCs w:val="36"/>
        </w:rPr>
        <w:t>a</w:t>
      </w:r>
      <w:r w:rsidRPr="00AB1A8D">
        <w:rPr>
          <w:rFonts w:ascii="Times New Roman" w:hAnsi="Times New Roman"/>
          <w:color w:val="365F91" w:themeColor="accent1" w:themeShade="BF"/>
          <w:sz w:val="36"/>
          <w:szCs w:val="36"/>
        </w:rPr>
        <w:t>teria di prevenzione della corruzione, pubblicità e tr</w:t>
      </w:r>
      <w:r w:rsidRPr="00AB1A8D">
        <w:rPr>
          <w:rFonts w:ascii="Times New Roman" w:hAnsi="Times New Roman"/>
          <w:color w:val="365F91" w:themeColor="accent1" w:themeShade="BF"/>
          <w:sz w:val="36"/>
          <w:szCs w:val="36"/>
        </w:rPr>
        <w:t>a</w:t>
      </w:r>
      <w:r w:rsidRPr="00AB1A8D">
        <w:rPr>
          <w:rFonts w:ascii="Times New Roman" w:hAnsi="Times New Roman"/>
          <w:color w:val="365F91" w:themeColor="accent1" w:themeShade="BF"/>
          <w:sz w:val="36"/>
          <w:szCs w:val="36"/>
        </w:rPr>
        <w:t>sparenza …)</w:t>
      </w:r>
    </w:p>
    <w:p w:rsidR="008A4DE5" w:rsidRDefault="008A4DE5" w:rsidP="008A4DE5">
      <w:pPr>
        <w:pStyle w:val="Paragrafoelenco"/>
        <w:widowControl w:val="0"/>
        <w:ind w:left="1134"/>
        <w:contextualSpacing w:val="0"/>
        <w:rPr>
          <w:rFonts w:ascii="Times New Roman" w:hAnsi="Times New Roman"/>
          <w:sz w:val="40"/>
          <w:szCs w:val="40"/>
        </w:rPr>
      </w:pPr>
    </w:p>
    <w:p w:rsidR="008A4DE5" w:rsidRDefault="008A4DE5" w:rsidP="008A4DE5">
      <w:pPr>
        <w:pStyle w:val="Paragrafoelenco"/>
        <w:widowControl w:val="0"/>
        <w:ind w:left="1134"/>
        <w:contextualSpacing w:val="0"/>
        <w:rPr>
          <w:rFonts w:ascii="Times New Roman" w:hAnsi="Times New Roman"/>
          <w:sz w:val="40"/>
          <w:szCs w:val="40"/>
        </w:rPr>
      </w:pPr>
    </w:p>
    <w:p w:rsidR="008A4DE5" w:rsidRDefault="008A4DE5" w:rsidP="008A4DE5">
      <w:pPr>
        <w:pStyle w:val="Paragrafoelenco"/>
        <w:widowControl w:val="0"/>
        <w:ind w:left="1134"/>
        <w:contextualSpacing w:val="0"/>
        <w:rPr>
          <w:rFonts w:ascii="Times New Roman" w:hAnsi="Times New Roman"/>
          <w:sz w:val="40"/>
          <w:szCs w:val="40"/>
        </w:rPr>
      </w:pPr>
    </w:p>
    <w:p w:rsidR="008A4DE5" w:rsidRDefault="008A4DE5" w:rsidP="008A4DE5">
      <w:pPr>
        <w:pStyle w:val="Paragrafoelenco"/>
        <w:widowControl w:val="0"/>
        <w:ind w:left="1134"/>
        <w:contextualSpacing w:val="0"/>
        <w:rPr>
          <w:rFonts w:ascii="Times New Roman" w:hAnsi="Times New Roman"/>
          <w:sz w:val="40"/>
          <w:szCs w:val="40"/>
        </w:rPr>
      </w:pPr>
    </w:p>
    <w:p w:rsidR="008A4DE5" w:rsidRPr="00AB1A8D" w:rsidRDefault="008A4DE5" w:rsidP="004264E3">
      <w:pPr>
        <w:pStyle w:val="Paragrafoelenco"/>
        <w:widowControl w:val="0"/>
        <w:numPr>
          <w:ilvl w:val="0"/>
          <w:numId w:val="54"/>
        </w:numPr>
        <w:ind w:left="1134" w:hanging="567"/>
        <w:contextualSpacing w:val="0"/>
        <w:jc w:val="both"/>
        <w:rPr>
          <w:rFonts w:ascii="Times New Roman" w:hAnsi="Times New Roman"/>
          <w:b/>
          <w:color w:val="0000FF"/>
          <w:sz w:val="40"/>
          <w:szCs w:val="40"/>
        </w:rPr>
      </w:pPr>
      <w:r w:rsidRPr="00AB1A8D">
        <w:rPr>
          <w:rFonts w:ascii="Times New Roman" w:hAnsi="Times New Roman"/>
          <w:b/>
          <w:color w:val="0000FF"/>
          <w:sz w:val="40"/>
          <w:szCs w:val="40"/>
        </w:rPr>
        <w:t>Decreto legislativo 18 aprile 2016, n. 50</w:t>
      </w:r>
    </w:p>
    <w:p w:rsidR="008A4DE5" w:rsidRPr="00AB1A8D" w:rsidRDefault="008A4DE5" w:rsidP="008A4DE5">
      <w:pPr>
        <w:pStyle w:val="Paragrafoelenco"/>
        <w:widowControl w:val="0"/>
        <w:ind w:left="1134"/>
        <w:contextualSpacing w:val="0"/>
        <w:rPr>
          <w:rFonts w:ascii="Times New Roman" w:hAnsi="Times New Roman"/>
          <w:color w:val="365F91" w:themeColor="accent1" w:themeShade="BF"/>
          <w:sz w:val="36"/>
          <w:szCs w:val="36"/>
        </w:rPr>
      </w:pPr>
      <w:r w:rsidRPr="00AB1A8D">
        <w:rPr>
          <w:rFonts w:ascii="Times New Roman" w:hAnsi="Times New Roman"/>
          <w:color w:val="365F91" w:themeColor="accent1" w:themeShade="BF"/>
          <w:sz w:val="36"/>
          <w:szCs w:val="36"/>
        </w:rPr>
        <w:t>(Codice dei contratti pubblici)</w:t>
      </w:r>
    </w:p>
    <w:p w:rsidR="008A4DE5" w:rsidRPr="00AB1A8D" w:rsidRDefault="008A4DE5" w:rsidP="008A4DE5">
      <w:pPr>
        <w:pStyle w:val="Paragrafoelenco"/>
        <w:widowControl w:val="0"/>
        <w:ind w:left="1134"/>
        <w:contextualSpacing w:val="0"/>
        <w:rPr>
          <w:rFonts w:ascii="Times New Roman" w:hAnsi="Times New Roman"/>
          <w:sz w:val="40"/>
          <w:szCs w:val="40"/>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Pr="00E40009" w:rsidRDefault="008A4DE5" w:rsidP="008A4DE5">
      <w:pPr>
        <w:widowControl w:val="0"/>
        <w:rPr>
          <w:rFonts w:ascii="Times New Roman" w:hAnsi="Times New Roman"/>
          <w:i/>
          <w:sz w:val="28"/>
          <w:szCs w:val="28"/>
        </w:rPr>
      </w:pPr>
      <w:r>
        <w:rPr>
          <w:rFonts w:ascii="Times New Roman" w:hAnsi="Times New Roman"/>
          <w:i/>
          <w:sz w:val="28"/>
          <w:szCs w:val="28"/>
        </w:rPr>
        <w:t>(a</w:t>
      </w:r>
      <w:r w:rsidRPr="00E40009">
        <w:rPr>
          <w:rFonts w:ascii="Times New Roman" w:hAnsi="Times New Roman"/>
          <w:i/>
          <w:sz w:val="28"/>
          <w:szCs w:val="28"/>
        </w:rPr>
        <w:t xml:space="preserve"> cura dell’Istituto “Max Weber” - ©2016)</w:t>
      </w:r>
    </w:p>
    <w:p w:rsidR="008A4DE5" w:rsidRDefault="008A4DE5" w:rsidP="008A4DE5">
      <w:pPr>
        <w:widowControl w:val="0"/>
        <w:rPr>
          <w:rFonts w:ascii="Times New Roman" w:hAnsi="Times New Roman"/>
          <w:b/>
          <w:bCs/>
          <w:color w:val="244061" w:themeColor="accent1" w:themeShade="80"/>
          <w:sz w:val="28"/>
          <w:szCs w:val="28"/>
        </w:rPr>
      </w:pPr>
      <w:r>
        <w:rPr>
          <w:color w:val="244061" w:themeColor="accent1" w:themeShade="80"/>
          <w:sz w:val="28"/>
          <w:szCs w:val="28"/>
        </w:rPr>
        <w:br w:type="page"/>
      </w:r>
    </w:p>
    <w:p w:rsidR="008A4DE5" w:rsidRPr="00E55BFA" w:rsidRDefault="008A4DE5" w:rsidP="008A4DE5">
      <w:pPr>
        <w:widowControl w:val="0"/>
        <w:jc w:val="right"/>
        <w:rPr>
          <w:rFonts w:ascii="Times New Roman" w:hAnsi="Times New Roman"/>
          <w:b/>
          <w:sz w:val="40"/>
          <w:szCs w:val="40"/>
        </w:rPr>
      </w:pPr>
      <w:r w:rsidRPr="00E55BFA">
        <w:rPr>
          <w:rFonts w:ascii="Times New Roman" w:hAnsi="Times New Roman"/>
          <w:b/>
          <w:sz w:val="40"/>
          <w:szCs w:val="40"/>
        </w:rPr>
        <w:lastRenderedPageBreak/>
        <w:t>Le principali novità normative del 2016</w:t>
      </w: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4F27BE" w:rsidP="008A4DE5">
      <w:pPr>
        <w:widowControl w:val="0"/>
        <w:rPr>
          <w:rFonts w:ascii="Times New Roman" w:hAnsi="Times New Roman"/>
        </w:rPr>
      </w:pPr>
      <w:r>
        <w:rPr>
          <w:rFonts w:ascii="Times New Roman" w:hAnsi="Times New Roman"/>
          <w:noProof/>
        </w:rPr>
        <mc:AlternateContent>
          <mc:Choice Requires="wps">
            <w:drawing>
              <wp:anchor distT="0" distB="0" distL="114300" distR="114300" simplePos="0" relativeHeight="251667456" behindDoc="0" locked="0" layoutInCell="1" allowOverlap="1">
                <wp:simplePos x="0" y="0"/>
                <wp:positionH relativeFrom="column">
                  <wp:posOffset>2480945</wp:posOffset>
                </wp:positionH>
                <wp:positionV relativeFrom="paragraph">
                  <wp:posOffset>149225</wp:posOffset>
                </wp:positionV>
                <wp:extent cx="90805" cy="5448300"/>
                <wp:effectExtent l="23495" t="15875" r="19050" b="22225"/>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448300"/>
                        </a:xfrm>
                        <a:prstGeom prst="leftBracket">
                          <a:avLst>
                            <a:gd name="adj" fmla="val 500000"/>
                          </a:avLst>
                        </a:prstGeom>
                        <a:noFill/>
                        <a:ln w="2857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 o:spid="_x0000_s1026" type="#_x0000_t85" style="position:absolute;margin-left:195.35pt;margin-top:11.75pt;width:7.15pt;height:4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" strokecolor="blue" strokeweight="2.25pt"/>
            </w:pict>
          </mc:Fallback>
        </mc:AlternateContent>
      </w:r>
    </w:p>
    <w:p w:rsidR="008A4DE5" w:rsidRDefault="008A4DE5" w:rsidP="008A4DE5">
      <w:pPr>
        <w:widowControl w:val="0"/>
        <w:rPr>
          <w:rFonts w:ascii="Times New Roman" w:hAnsi="Times New Roman"/>
        </w:rPr>
      </w:pPr>
    </w:p>
    <w:p w:rsidR="008A4DE5" w:rsidRDefault="004F27BE" w:rsidP="008A4DE5">
      <w:pPr>
        <w:widowControl w:val="0"/>
        <w:rPr>
          <w:rFonts w:ascii="Times New Roman" w:hAnsi="Times New Roman"/>
        </w:rPr>
      </w:pPr>
      <w:r>
        <w:rPr>
          <w:rFonts w:ascii="Times New Roman" w:hAnsi="Times New Roman"/>
          <w:noProof/>
        </w:rPr>
        <mc:AlternateContent>
          <mc:Choice Requires="wps">
            <w:drawing>
              <wp:anchor distT="0" distB="0" distL="114300" distR="114300" simplePos="0" relativeHeight="251666432" behindDoc="0" locked="0" layoutInCell="1" allowOverlap="1">
                <wp:simplePos x="0" y="0"/>
                <wp:positionH relativeFrom="column">
                  <wp:posOffset>2557145</wp:posOffset>
                </wp:positionH>
                <wp:positionV relativeFrom="paragraph">
                  <wp:posOffset>-4445</wp:posOffset>
                </wp:positionV>
                <wp:extent cx="3486150" cy="5000625"/>
                <wp:effectExtent l="4445" t="0" r="62230" b="61595"/>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5000625"/>
                        </a:xfrm>
                        <a:prstGeom prst="rect">
                          <a:avLst/>
                        </a:prstGeom>
                        <a:solidFill>
                          <a:schemeClr val="accent1">
                            <a:lumMod val="20000"/>
                            <a:lumOff val="80000"/>
                          </a:schemeClr>
                        </a:solidFill>
                        <a:ln>
                          <a:noFill/>
                        </a:ln>
                        <a:effectLst>
                          <a:outerShdw dist="89803" dir="2700000" algn="ctr" rotWithShape="0">
                            <a:schemeClr val="accent1">
                              <a:lumMod val="100000"/>
                              <a:lumOff val="0"/>
                            </a:scheme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C61DEC" w:rsidRDefault="00C61DEC" w:rsidP="004264E3">
                            <w:pPr>
                              <w:pStyle w:val="Paragrafoelenco"/>
                              <w:numPr>
                                <w:ilvl w:val="0"/>
                                <w:numId w:val="55"/>
                              </w:numPr>
                              <w:ind w:left="426"/>
                              <w:jc w:val="both"/>
                              <w:rPr>
                                <w:rFonts w:ascii="Times New Roman" w:hAnsi="Times New Roman"/>
                                <w:color w:val="365F91" w:themeColor="accent1" w:themeShade="BF"/>
                                <w:sz w:val="36"/>
                                <w:szCs w:val="36"/>
                              </w:rPr>
                            </w:pPr>
                            <w:r>
                              <w:rPr>
                                <w:rFonts w:ascii="Times New Roman" w:hAnsi="Times New Roman"/>
                                <w:color w:val="365F91" w:themeColor="accent1" w:themeShade="BF"/>
                                <w:sz w:val="36"/>
                                <w:szCs w:val="36"/>
                              </w:rPr>
                              <w:t>Natura, contenuti, procedimento di approvazione del P.N.A.</w:t>
                            </w:r>
                          </w:p>
                          <w:p w:rsidR="00C61DEC" w:rsidRDefault="00C61DEC" w:rsidP="008A4DE5">
                            <w:pPr>
                              <w:pStyle w:val="Paragrafoelenco"/>
                              <w:ind w:left="426"/>
                              <w:rPr>
                                <w:rFonts w:ascii="Times New Roman" w:hAnsi="Times New Roman"/>
                                <w:color w:val="365F91" w:themeColor="accent1" w:themeShade="BF"/>
                                <w:sz w:val="36"/>
                                <w:szCs w:val="36"/>
                              </w:rPr>
                            </w:pPr>
                          </w:p>
                          <w:p w:rsidR="00C61DEC" w:rsidRDefault="00C61DEC" w:rsidP="004264E3">
                            <w:pPr>
                              <w:pStyle w:val="Paragrafoelenco"/>
                              <w:numPr>
                                <w:ilvl w:val="0"/>
                                <w:numId w:val="55"/>
                              </w:numPr>
                              <w:ind w:left="426"/>
                              <w:jc w:val="both"/>
                              <w:rPr>
                                <w:rFonts w:ascii="Times New Roman" w:hAnsi="Times New Roman"/>
                                <w:color w:val="365F91" w:themeColor="accent1" w:themeShade="BF"/>
                                <w:sz w:val="36"/>
                                <w:szCs w:val="36"/>
                              </w:rPr>
                            </w:pPr>
                            <w:r>
                              <w:rPr>
                                <w:rFonts w:ascii="Times New Roman" w:hAnsi="Times New Roman"/>
                                <w:color w:val="365F91" w:themeColor="accent1" w:themeShade="BF"/>
                                <w:sz w:val="36"/>
                                <w:szCs w:val="36"/>
                              </w:rPr>
                              <w:t>In materia di trasparenza:</w:t>
                            </w:r>
                          </w:p>
                          <w:p w:rsidR="00C61DEC" w:rsidRPr="00AB1A8D" w:rsidRDefault="00C61DEC" w:rsidP="008A4DE5">
                            <w:pPr>
                              <w:pStyle w:val="Paragrafoelenco"/>
                              <w:rPr>
                                <w:rFonts w:ascii="Times New Roman" w:hAnsi="Times New Roman"/>
                                <w:color w:val="365F91" w:themeColor="accent1" w:themeShade="BF"/>
                                <w:sz w:val="36"/>
                                <w:szCs w:val="36"/>
                              </w:rPr>
                            </w:pPr>
                          </w:p>
                          <w:p w:rsidR="00C61DEC" w:rsidRPr="00E55BFA" w:rsidRDefault="00C61DEC" w:rsidP="004264E3">
                            <w:pPr>
                              <w:pStyle w:val="Paragrafoelenco"/>
                              <w:numPr>
                                <w:ilvl w:val="1"/>
                                <w:numId w:val="55"/>
                              </w:numPr>
                              <w:tabs>
                                <w:tab w:val="left" w:pos="1134"/>
                              </w:tabs>
                              <w:jc w:val="both"/>
                              <w:rPr>
                                <w:rFonts w:ascii="Times New Roman" w:hAnsi="Times New Roman"/>
                                <w:i/>
                                <w:color w:val="365F91" w:themeColor="accent1" w:themeShade="BF"/>
                                <w:sz w:val="36"/>
                                <w:szCs w:val="36"/>
                              </w:rPr>
                            </w:pPr>
                            <w:r w:rsidRPr="00E55BFA">
                              <w:rPr>
                                <w:rFonts w:ascii="Times New Roman" w:hAnsi="Times New Roman"/>
                                <w:i/>
                                <w:color w:val="365F91" w:themeColor="accent1" w:themeShade="BF"/>
                                <w:sz w:val="36"/>
                                <w:szCs w:val="36"/>
                              </w:rPr>
                              <w:t>la delimitazione dell’ambito soggettivo di applicazione della disciplina</w:t>
                            </w:r>
                          </w:p>
                          <w:p w:rsidR="00C61DEC" w:rsidRPr="00E55BFA" w:rsidRDefault="00C61DEC" w:rsidP="008A4DE5">
                            <w:pPr>
                              <w:pStyle w:val="Paragrafoelenco"/>
                              <w:tabs>
                                <w:tab w:val="left" w:pos="1134"/>
                              </w:tabs>
                              <w:ind w:left="1146"/>
                              <w:rPr>
                                <w:rFonts w:ascii="Times New Roman" w:hAnsi="Times New Roman"/>
                                <w:i/>
                                <w:color w:val="365F91" w:themeColor="accent1" w:themeShade="BF"/>
                                <w:sz w:val="36"/>
                                <w:szCs w:val="36"/>
                              </w:rPr>
                            </w:pPr>
                          </w:p>
                          <w:p w:rsidR="00C61DEC" w:rsidRPr="00E55BFA" w:rsidRDefault="00C61DEC" w:rsidP="004264E3">
                            <w:pPr>
                              <w:pStyle w:val="Paragrafoelenco"/>
                              <w:numPr>
                                <w:ilvl w:val="1"/>
                                <w:numId w:val="55"/>
                              </w:numPr>
                              <w:tabs>
                                <w:tab w:val="left" w:pos="1134"/>
                              </w:tabs>
                              <w:jc w:val="both"/>
                              <w:rPr>
                                <w:rFonts w:ascii="Times New Roman" w:hAnsi="Times New Roman"/>
                                <w:i/>
                                <w:color w:val="365F91" w:themeColor="accent1" w:themeShade="BF"/>
                                <w:sz w:val="36"/>
                                <w:szCs w:val="36"/>
                              </w:rPr>
                            </w:pPr>
                            <w:r w:rsidRPr="00E55BFA">
                              <w:rPr>
                                <w:rFonts w:ascii="Times New Roman" w:hAnsi="Times New Roman"/>
                                <w:i/>
                                <w:color w:val="365F91" w:themeColor="accent1" w:themeShade="BF"/>
                                <w:sz w:val="36"/>
                                <w:szCs w:val="36"/>
                              </w:rPr>
                              <w:t>la revisione degli obblighi di pubblicazione nei siti delle PP.AA.</w:t>
                            </w:r>
                          </w:p>
                          <w:p w:rsidR="00C61DEC" w:rsidRPr="00E55BFA" w:rsidRDefault="00C61DEC" w:rsidP="008A4DE5">
                            <w:pPr>
                              <w:pStyle w:val="Paragrafoelenco"/>
                              <w:tabs>
                                <w:tab w:val="left" w:pos="1134"/>
                              </w:tabs>
                              <w:rPr>
                                <w:rFonts w:ascii="Times New Roman" w:hAnsi="Times New Roman"/>
                                <w:i/>
                                <w:color w:val="365F91" w:themeColor="accent1" w:themeShade="BF"/>
                                <w:sz w:val="36"/>
                                <w:szCs w:val="36"/>
                              </w:rPr>
                            </w:pPr>
                          </w:p>
                          <w:p w:rsidR="00C61DEC" w:rsidRPr="00AB1A8D" w:rsidRDefault="00C61DEC" w:rsidP="004264E3">
                            <w:pPr>
                              <w:pStyle w:val="Paragrafoelenco"/>
                              <w:numPr>
                                <w:ilvl w:val="1"/>
                                <w:numId w:val="55"/>
                              </w:numPr>
                              <w:tabs>
                                <w:tab w:val="left" w:pos="1134"/>
                              </w:tabs>
                              <w:jc w:val="both"/>
                              <w:rPr>
                                <w:rFonts w:ascii="Times New Roman" w:hAnsi="Times New Roman"/>
                                <w:color w:val="365F91" w:themeColor="accent1" w:themeShade="BF"/>
                                <w:sz w:val="36"/>
                                <w:szCs w:val="36"/>
                              </w:rPr>
                            </w:pPr>
                            <w:r w:rsidRPr="00E55BFA">
                              <w:rPr>
                                <w:rFonts w:ascii="Times New Roman" w:hAnsi="Times New Roman"/>
                                <w:i/>
                                <w:color w:val="365F91" w:themeColor="accent1" w:themeShade="BF"/>
                                <w:sz w:val="36"/>
                                <w:szCs w:val="36"/>
                              </w:rPr>
                              <w:t>nuovo diritto di accesso c</w:t>
                            </w:r>
                            <w:r w:rsidRPr="00E55BFA">
                              <w:rPr>
                                <w:rFonts w:ascii="Times New Roman" w:hAnsi="Times New Roman"/>
                                <w:i/>
                                <w:color w:val="365F91" w:themeColor="accent1" w:themeShade="BF"/>
                                <w:sz w:val="36"/>
                                <w:szCs w:val="36"/>
                              </w:rPr>
                              <w:t>i</w:t>
                            </w:r>
                            <w:r w:rsidRPr="00E55BFA">
                              <w:rPr>
                                <w:rFonts w:ascii="Times New Roman" w:hAnsi="Times New Roman"/>
                                <w:i/>
                                <w:color w:val="365F91" w:themeColor="accent1" w:themeShade="BF"/>
                                <w:sz w:val="36"/>
                                <w:szCs w:val="36"/>
                              </w:rPr>
                              <w:t>vico generalizzato ad atti, documenti e informazioni non oggetto di pubblicazi</w:t>
                            </w:r>
                            <w:r w:rsidRPr="00E55BFA">
                              <w:rPr>
                                <w:rFonts w:ascii="Times New Roman" w:hAnsi="Times New Roman"/>
                                <w:i/>
                                <w:color w:val="365F91" w:themeColor="accent1" w:themeShade="BF"/>
                                <w:sz w:val="36"/>
                                <w:szCs w:val="36"/>
                              </w:rPr>
                              <w:t>o</w:t>
                            </w:r>
                            <w:r w:rsidRPr="00E55BFA">
                              <w:rPr>
                                <w:rFonts w:ascii="Times New Roman" w:hAnsi="Times New Roman"/>
                                <w:i/>
                                <w:color w:val="365F91" w:themeColor="accent1" w:themeShade="BF"/>
                                <w:sz w:val="36"/>
                                <w:szCs w:val="36"/>
                              </w:rPr>
                              <w:t>ne obbligatoria.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01.35pt;margin-top:-.35pt;width:274.5pt;height:39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" fillcolor="#dbe5f1 [660]" stroked="f">
                <v:shadow on="t" color="#4f81bd [3204]" offset="5pt,5pt"/>
                <v:textbox>
                  <w:txbxContent>
                    <w:p w:rsidR="00C61DEC" w:rsidRDefault="00C61DEC" w:rsidP="004264E3">
                      <w:pPr>
                        <w:pStyle w:val="Paragrafoelenco"/>
                        <w:numPr>
                          <w:ilvl w:val="0"/>
                          <w:numId w:val="55"/>
                        </w:numPr>
                        <w:ind w:left="426"/>
                        <w:jc w:val="both"/>
                        <w:rPr>
                          <w:rFonts w:ascii="Times New Roman" w:hAnsi="Times New Roman"/>
                          <w:color w:val="365F91" w:themeColor="accent1" w:themeShade="BF"/>
                          <w:sz w:val="36"/>
                          <w:szCs w:val="36"/>
                        </w:rPr>
                      </w:pPr>
                      <w:r>
                        <w:rPr>
                          <w:rFonts w:ascii="Times New Roman" w:hAnsi="Times New Roman"/>
                          <w:color w:val="365F91" w:themeColor="accent1" w:themeShade="BF"/>
                          <w:sz w:val="36"/>
                          <w:szCs w:val="36"/>
                        </w:rPr>
                        <w:t>Natura, contenuti, procedimento di approvazione del P.N.A.</w:t>
                      </w:r>
                    </w:p>
                    <w:p w:rsidR="00C61DEC" w:rsidRDefault="00C61DEC" w:rsidP="008A4DE5">
                      <w:pPr>
                        <w:pStyle w:val="Paragrafoelenco"/>
                        <w:ind w:left="426"/>
                        <w:rPr>
                          <w:rFonts w:ascii="Times New Roman" w:hAnsi="Times New Roman"/>
                          <w:color w:val="365F91" w:themeColor="accent1" w:themeShade="BF"/>
                          <w:sz w:val="36"/>
                          <w:szCs w:val="36"/>
                        </w:rPr>
                      </w:pPr>
                    </w:p>
                    <w:p w:rsidR="00C61DEC" w:rsidRDefault="00C61DEC" w:rsidP="004264E3">
                      <w:pPr>
                        <w:pStyle w:val="Paragrafoelenco"/>
                        <w:numPr>
                          <w:ilvl w:val="0"/>
                          <w:numId w:val="55"/>
                        </w:numPr>
                        <w:ind w:left="426"/>
                        <w:jc w:val="both"/>
                        <w:rPr>
                          <w:rFonts w:ascii="Times New Roman" w:hAnsi="Times New Roman"/>
                          <w:color w:val="365F91" w:themeColor="accent1" w:themeShade="BF"/>
                          <w:sz w:val="36"/>
                          <w:szCs w:val="36"/>
                        </w:rPr>
                      </w:pPr>
                      <w:r>
                        <w:rPr>
                          <w:rFonts w:ascii="Times New Roman" w:hAnsi="Times New Roman"/>
                          <w:color w:val="365F91" w:themeColor="accent1" w:themeShade="BF"/>
                          <w:sz w:val="36"/>
                          <w:szCs w:val="36"/>
                        </w:rPr>
                        <w:t>In materia di trasparenza:</w:t>
                      </w:r>
                    </w:p>
                    <w:p w:rsidR="00C61DEC" w:rsidRPr="00AB1A8D" w:rsidRDefault="00C61DEC" w:rsidP="008A4DE5">
                      <w:pPr>
                        <w:pStyle w:val="Paragrafoelenco"/>
                        <w:rPr>
                          <w:rFonts w:ascii="Times New Roman" w:hAnsi="Times New Roman"/>
                          <w:color w:val="365F91" w:themeColor="accent1" w:themeShade="BF"/>
                          <w:sz w:val="36"/>
                          <w:szCs w:val="36"/>
                        </w:rPr>
                      </w:pPr>
                    </w:p>
                    <w:p w:rsidR="00C61DEC" w:rsidRPr="00E55BFA" w:rsidRDefault="00C61DEC" w:rsidP="004264E3">
                      <w:pPr>
                        <w:pStyle w:val="Paragrafoelenco"/>
                        <w:numPr>
                          <w:ilvl w:val="1"/>
                          <w:numId w:val="55"/>
                        </w:numPr>
                        <w:tabs>
                          <w:tab w:val="left" w:pos="1134"/>
                        </w:tabs>
                        <w:jc w:val="both"/>
                        <w:rPr>
                          <w:rFonts w:ascii="Times New Roman" w:hAnsi="Times New Roman"/>
                          <w:i/>
                          <w:color w:val="365F91" w:themeColor="accent1" w:themeShade="BF"/>
                          <w:sz w:val="36"/>
                          <w:szCs w:val="36"/>
                        </w:rPr>
                      </w:pPr>
                      <w:r w:rsidRPr="00E55BFA">
                        <w:rPr>
                          <w:rFonts w:ascii="Times New Roman" w:hAnsi="Times New Roman"/>
                          <w:i/>
                          <w:color w:val="365F91" w:themeColor="accent1" w:themeShade="BF"/>
                          <w:sz w:val="36"/>
                          <w:szCs w:val="36"/>
                        </w:rPr>
                        <w:t>la delimitazione dell’ambito soggettivo di applicazione della disciplina</w:t>
                      </w:r>
                    </w:p>
                    <w:p w:rsidR="00C61DEC" w:rsidRPr="00E55BFA" w:rsidRDefault="00C61DEC" w:rsidP="008A4DE5">
                      <w:pPr>
                        <w:pStyle w:val="Paragrafoelenco"/>
                        <w:tabs>
                          <w:tab w:val="left" w:pos="1134"/>
                        </w:tabs>
                        <w:ind w:left="1146"/>
                        <w:rPr>
                          <w:rFonts w:ascii="Times New Roman" w:hAnsi="Times New Roman"/>
                          <w:i/>
                          <w:color w:val="365F91" w:themeColor="accent1" w:themeShade="BF"/>
                          <w:sz w:val="36"/>
                          <w:szCs w:val="36"/>
                        </w:rPr>
                      </w:pPr>
                    </w:p>
                    <w:p w:rsidR="00C61DEC" w:rsidRPr="00E55BFA" w:rsidRDefault="00C61DEC" w:rsidP="004264E3">
                      <w:pPr>
                        <w:pStyle w:val="Paragrafoelenco"/>
                        <w:numPr>
                          <w:ilvl w:val="1"/>
                          <w:numId w:val="55"/>
                        </w:numPr>
                        <w:tabs>
                          <w:tab w:val="left" w:pos="1134"/>
                        </w:tabs>
                        <w:jc w:val="both"/>
                        <w:rPr>
                          <w:rFonts w:ascii="Times New Roman" w:hAnsi="Times New Roman"/>
                          <w:i/>
                          <w:color w:val="365F91" w:themeColor="accent1" w:themeShade="BF"/>
                          <w:sz w:val="36"/>
                          <w:szCs w:val="36"/>
                        </w:rPr>
                      </w:pPr>
                      <w:r w:rsidRPr="00E55BFA">
                        <w:rPr>
                          <w:rFonts w:ascii="Times New Roman" w:hAnsi="Times New Roman"/>
                          <w:i/>
                          <w:color w:val="365F91" w:themeColor="accent1" w:themeShade="BF"/>
                          <w:sz w:val="36"/>
                          <w:szCs w:val="36"/>
                        </w:rPr>
                        <w:t>la revisione degli obblighi di pubblicazione nei siti delle PP.AA.</w:t>
                      </w:r>
                    </w:p>
                    <w:p w:rsidR="00C61DEC" w:rsidRPr="00E55BFA" w:rsidRDefault="00C61DEC" w:rsidP="008A4DE5">
                      <w:pPr>
                        <w:pStyle w:val="Paragrafoelenco"/>
                        <w:tabs>
                          <w:tab w:val="left" w:pos="1134"/>
                        </w:tabs>
                        <w:rPr>
                          <w:rFonts w:ascii="Times New Roman" w:hAnsi="Times New Roman"/>
                          <w:i/>
                          <w:color w:val="365F91" w:themeColor="accent1" w:themeShade="BF"/>
                          <w:sz w:val="36"/>
                          <w:szCs w:val="36"/>
                        </w:rPr>
                      </w:pPr>
                    </w:p>
                    <w:p w:rsidR="00C61DEC" w:rsidRPr="00AB1A8D" w:rsidRDefault="00C61DEC" w:rsidP="004264E3">
                      <w:pPr>
                        <w:pStyle w:val="Paragrafoelenco"/>
                        <w:numPr>
                          <w:ilvl w:val="1"/>
                          <w:numId w:val="55"/>
                        </w:numPr>
                        <w:tabs>
                          <w:tab w:val="left" w:pos="1134"/>
                        </w:tabs>
                        <w:jc w:val="both"/>
                        <w:rPr>
                          <w:rFonts w:ascii="Times New Roman" w:hAnsi="Times New Roman"/>
                          <w:color w:val="365F91" w:themeColor="accent1" w:themeShade="BF"/>
                          <w:sz w:val="36"/>
                          <w:szCs w:val="36"/>
                        </w:rPr>
                      </w:pPr>
                      <w:r w:rsidRPr="00E55BFA">
                        <w:rPr>
                          <w:rFonts w:ascii="Times New Roman" w:hAnsi="Times New Roman"/>
                          <w:i/>
                          <w:color w:val="365F91" w:themeColor="accent1" w:themeShade="BF"/>
                          <w:sz w:val="36"/>
                          <w:szCs w:val="36"/>
                        </w:rPr>
                        <w:t>nuovo diritto di accesso c</w:t>
                      </w:r>
                      <w:r w:rsidRPr="00E55BFA">
                        <w:rPr>
                          <w:rFonts w:ascii="Times New Roman" w:hAnsi="Times New Roman"/>
                          <w:i/>
                          <w:color w:val="365F91" w:themeColor="accent1" w:themeShade="BF"/>
                          <w:sz w:val="36"/>
                          <w:szCs w:val="36"/>
                        </w:rPr>
                        <w:t>i</w:t>
                      </w:r>
                      <w:r w:rsidRPr="00E55BFA">
                        <w:rPr>
                          <w:rFonts w:ascii="Times New Roman" w:hAnsi="Times New Roman"/>
                          <w:i/>
                          <w:color w:val="365F91" w:themeColor="accent1" w:themeShade="BF"/>
                          <w:sz w:val="36"/>
                          <w:szCs w:val="36"/>
                        </w:rPr>
                        <w:t>vico generalizzato ad atti, documenti e informazioni non oggetto di pubblicazi</w:t>
                      </w:r>
                      <w:r w:rsidRPr="00E55BFA">
                        <w:rPr>
                          <w:rFonts w:ascii="Times New Roman" w:hAnsi="Times New Roman"/>
                          <w:i/>
                          <w:color w:val="365F91" w:themeColor="accent1" w:themeShade="BF"/>
                          <w:sz w:val="36"/>
                          <w:szCs w:val="36"/>
                        </w:rPr>
                        <w:t>o</w:t>
                      </w:r>
                      <w:r w:rsidRPr="00E55BFA">
                        <w:rPr>
                          <w:rFonts w:ascii="Times New Roman" w:hAnsi="Times New Roman"/>
                          <w:i/>
                          <w:color w:val="365F91" w:themeColor="accent1" w:themeShade="BF"/>
                          <w:sz w:val="36"/>
                          <w:szCs w:val="36"/>
                        </w:rPr>
                        <w:t>ne obbligatoria.</w:t>
                      </w:r>
                    </w:p>
                  </w:txbxContent>
                </v:textbox>
              </v:shape>
            </w:pict>
          </mc:Fallback>
        </mc:AlternateContent>
      </w: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b/>
          <w:color w:val="0000FF"/>
          <w:sz w:val="40"/>
          <w:szCs w:val="40"/>
        </w:rPr>
      </w:pPr>
      <w:r w:rsidRPr="00AB1A8D">
        <w:rPr>
          <w:rFonts w:ascii="Times New Roman" w:hAnsi="Times New Roman"/>
          <w:b/>
          <w:color w:val="0000FF"/>
          <w:sz w:val="40"/>
          <w:szCs w:val="40"/>
        </w:rPr>
        <w:t xml:space="preserve">Decreto legislativo </w:t>
      </w:r>
    </w:p>
    <w:p w:rsidR="008A4DE5" w:rsidRPr="00AB1A8D" w:rsidRDefault="008A4DE5" w:rsidP="008A4DE5">
      <w:pPr>
        <w:widowControl w:val="0"/>
        <w:rPr>
          <w:rFonts w:ascii="Times New Roman" w:hAnsi="Times New Roman"/>
          <w:b/>
          <w:color w:val="0000FF"/>
          <w:sz w:val="40"/>
          <w:szCs w:val="40"/>
        </w:rPr>
      </w:pPr>
      <w:r w:rsidRPr="00AB1A8D">
        <w:rPr>
          <w:rFonts w:ascii="Times New Roman" w:hAnsi="Times New Roman"/>
          <w:b/>
          <w:color w:val="0000FF"/>
          <w:sz w:val="40"/>
          <w:szCs w:val="40"/>
        </w:rPr>
        <w:t>25 maggio 2016, n. 97</w:t>
      </w: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6423B9" w:rsidRDefault="006423B9" w:rsidP="008A4DE5">
      <w:pPr>
        <w:widowControl w:val="0"/>
        <w:rPr>
          <w:rFonts w:ascii="Times New Roman" w:hAnsi="Times New Roman"/>
        </w:rPr>
      </w:pPr>
    </w:p>
    <w:p w:rsidR="006423B9" w:rsidRDefault="006423B9" w:rsidP="008A4DE5">
      <w:pPr>
        <w:widowControl w:val="0"/>
        <w:rPr>
          <w:rFonts w:ascii="Times New Roman" w:hAnsi="Times New Roman"/>
        </w:rPr>
      </w:pPr>
    </w:p>
    <w:p w:rsidR="008A4DE5" w:rsidRDefault="006423B9" w:rsidP="008A4DE5">
      <w:pPr>
        <w:widowControl w:val="0"/>
        <w:rPr>
          <w:rFonts w:ascii="Times New Roman" w:hAnsi="Times New Roman"/>
        </w:rPr>
      </w:pPr>
      <w:r>
        <w:rPr>
          <w:rFonts w:ascii="Times New Roman" w:hAnsi="Times New Roman"/>
          <w:i/>
          <w:sz w:val="28"/>
          <w:szCs w:val="28"/>
        </w:rPr>
        <w:t>(a</w:t>
      </w:r>
      <w:r w:rsidRPr="00E40009">
        <w:rPr>
          <w:rFonts w:ascii="Times New Roman" w:hAnsi="Times New Roman"/>
          <w:i/>
          <w:sz w:val="28"/>
          <w:szCs w:val="28"/>
        </w:rPr>
        <w:t xml:space="preserve"> cura dell’Istituto “Max Weber” - ©2016)</w:t>
      </w: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r>
        <w:rPr>
          <w:rFonts w:ascii="Times New Roman" w:hAnsi="Times New Roman"/>
        </w:rPr>
        <w:br w:type="page"/>
      </w:r>
    </w:p>
    <w:p w:rsidR="008A4DE5" w:rsidRDefault="008A4DE5" w:rsidP="008A4DE5">
      <w:pPr>
        <w:widowControl w:val="0"/>
        <w:jc w:val="right"/>
        <w:rPr>
          <w:rFonts w:ascii="Times New Roman" w:hAnsi="Times New Roman"/>
        </w:rPr>
      </w:pPr>
      <w:r>
        <w:rPr>
          <w:rFonts w:ascii="Times New Roman" w:hAnsi="Times New Roman"/>
          <w:b/>
          <w:sz w:val="40"/>
          <w:szCs w:val="40"/>
        </w:rPr>
        <w:lastRenderedPageBreak/>
        <w:t>Il contenuto del PNA</w:t>
      </w: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Pr="00721C5E" w:rsidRDefault="008A4DE5" w:rsidP="008A4DE5">
      <w:pPr>
        <w:widowControl w:val="0"/>
        <w:jc w:val="center"/>
        <w:rPr>
          <w:rFonts w:ascii="Times New Roman" w:hAnsi="Times New Roman"/>
          <w:b/>
          <w:color w:val="215868" w:themeColor="accent5" w:themeShade="80"/>
          <w:sz w:val="52"/>
          <w:szCs w:val="52"/>
        </w:rPr>
      </w:pPr>
      <w:r w:rsidRPr="00721C5E">
        <w:rPr>
          <w:rFonts w:ascii="Times New Roman" w:hAnsi="Times New Roman"/>
          <w:b/>
          <w:color w:val="215868" w:themeColor="accent5" w:themeShade="80"/>
          <w:sz w:val="52"/>
          <w:szCs w:val="52"/>
        </w:rPr>
        <w:t xml:space="preserve">P.N.A. </w:t>
      </w:r>
    </w:p>
    <w:p w:rsidR="008A4DE5" w:rsidRPr="00721C5E" w:rsidRDefault="004F27BE" w:rsidP="008A4DE5">
      <w:pPr>
        <w:widowControl w:val="0"/>
        <w:jc w:val="center"/>
        <w:rPr>
          <w:rFonts w:ascii="Times New Roman" w:hAnsi="Times New Roman"/>
          <w:b/>
          <w:color w:val="215868" w:themeColor="accent5" w:themeShade="80"/>
          <w:sz w:val="36"/>
          <w:szCs w:val="36"/>
        </w:rPr>
      </w:pPr>
      <w:r>
        <w:rPr>
          <w:rFonts w:ascii="Times New Roman" w:hAnsi="Times New Roman"/>
          <w:b/>
          <w:noProof/>
          <w:color w:val="215868" w:themeColor="accent5" w:themeShade="80"/>
          <w:sz w:val="36"/>
          <w:szCs w:val="36"/>
        </w:rPr>
        <mc:AlternateContent>
          <mc:Choice Requires="wps">
            <w:drawing>
              <wp:anchor distT="0" distB="0" distL="114300" distR="114300" simplePos="0" relativeHeight="251668480" behindDoc="0" locked="0" layoutInCell="1" allowOverlap="1">
                <wp:simplePos x="0" y="0"/>
                <wp:positionH relativeFrom="column">
                  <wp:posOffset>909320</wp:posOffset>
                </wp:positionH>
                <wp:positionV relativeFrom="paragraph">
                  <wp:posOffset>78740</wp:posOffset>
                </wp:positionV>
                <wp:extent cx="3895725" cy="0"/>
                <wp:effectExtent l="23495" t="21590" r="24130" b="26035"/>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5725" cy="0"/>
                        </a:xfrm>
                        <a:prstGeom prst="straightConnector1">
                          <a:avLst/>
                        </a:prstGeom>
                        <a:noFill/>
                        <a:ln w="38100">
                          <a:solidFill>
                            <a:schemeClr val="accent5">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71.6pt;margin-top:6.2pt;width:306.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" strokecolor="#205867 [1608]" strokeweight="3pt"/>
            </w:pict>
          </mc:Fallback>
        </mc:AlternateContent>
      </w:r>
    </w:p>
    <w:p w:rsidR="008A4DE5" w:rsidRPr="00721C5E" w:rsidRDefault="008A4DE5" w:rsidP="008A4DE5">
      <w:pPr>
        <w:widowControl w:val="0"/>
        <w:jc w:val="center"/>
        <w:rPr>
          <w:rFonts w:ascii="Times New Roman" w:hAnsi="Times New Roman"/>
          <w:color w:val="215868" w:themeColor="accent5" w:themeShade="80"/>
          <w:sz w:val="40"/>
          <w:szCs w:val="40"/>
        </w:rPr>
      </w:pPr>
      <w:r w:rsidRPr="00721C5E">
        <w:rPr>
          <w:rFonts w:ascii="Times New Roman" w:hAnsi="Times New Roman"/>
          <w:color w:val="215868" w:themeColor="accent5" w:themeShade="80"/>
          <w:sz w:val="40"/>
          <w:szCs w:val="40"/>
        </w:rPr>
        <w:t>(indicazioni)</w:t>
      </w:r>
    </w:p>
    <w:p w:rsidR="008A4DE5" w:rsidRPr="00EF251A" w:rsidRDefault="008A4DE5" w:rsidP="008A4DE5">
      <w:pPr>
        <w:widowControl w:val="0"/>
        <w:rPr>
          <w:rFonts w:ascii="Times New Roman" w:hAnsi="Times New Roman"/>
          <w:color w:val="000000" w:themeColor="text1"/>
        </w:rPr>
      </w:pPr>
    </w:p>
    <w:p w:rsidR="008A4DE5" w:rsidRDefault="008A4DE5" w:rsidP="008A4DE5">
      <w:pPr>
        <w:widowControl w:val="0"/>
        <w:rPr>
          <w:rFonts w:ascii="Times New Roman" w:hAnsi="Times New Roman"/>
        </w:rPr>
      </w:pPr>
    </w:p>
    <w:p w:rsidR="008A4DE5" w:rsidRDefault="008A4DE5" w:rsidP="008A4DE5">
      <w:pPr>
        <w:widowControl w:val="0"/>
        <w:jc w:val="center"/>
        <w:rPr>
          <w:rFonts w:ascii="Times New Roman" w:hAnsi="Times New Roman"/>
          <w:color w:val="215868" w:themeColor="accent5" w:themeShade="80"/>
          <w:sz w:val="40"/>
          <w:szCs w:val="40"/>
        </w:rPr>
      </w:pPr>
      <w:r>
        <w:rPr>
          <w:rFonts w:ascii="Times New Roman" w:hAnsi="Times New Roman"/>
          <w:color w:val="215868" w:themeColor="accent5" w:themeShade="80"/>
          <w:sz w:val="40"/>
          <w:szCs w:val="40"/>
        </w:rPr>
        <w:t>Impegno in capo alle Amministrazioni</w:t>
      </w:r>
    </w:p>
    <w:p w:rsidR="008A4DE5" w:rsidRDefault="008A4DE5" w:rsidP="008A4DE5">
      <w:pPr>
        <w:widowControl w:val="0"/>
        <w:jc w:val="center"/>
        <w:rPr>
          <w:rFonts w:ascii="Times New Roman" w:hAnsi="Times New Roman"/>
          <w:color w:val="215868" w:themeColor="accent5" w:themeShade="80"/>
          <w:sz w:val="40"/>
          <w:szCs w:val="40"/>
        </w:rPr>
      </w:pPr>
      <w:r>
        <w:rPr>
          <w:rFonts w:ascii="Times New Roman" w:hAnsi="Times New Roman"/>
          <w:color w:val="215868" w:themeColor="accent5" w:themeShade="80"/>
          <w:sz w:val="40"/>
          <w:szCs w:val="40"/>
        </w:rPr>
        <w:t>di …</w:t>
      </w:r>
    </w:p>
    <w:p w:rsidR="008A4DE5" w:rsidRDefault="008A4DE5" w:rsidP="008A4DE5">
      <w:pPr>
        <w:widowControl w:val="0"/>
        <w:jc w:val="center"/>
        <w:rPr>
          <w:rFonts w:ascii="Times New Roman" w:hAnsi="Times New Roman"/>
          <w:color w:val="215868" w:themeColor="accent5" w:themeShade="80"/>
          <w:sz w:val="40"/>
          <w:szCs w:val="40"/>
        </w:rPr>
      </w:pPr>
    </w:p>
    <w:p w:rsidR="008A4DE5" w:rsidRDefault="008A4DE5" w:rsidP="008A4DE5">
      <w:pPr>
        <w:widowControl w:val="0"/>
        <w:jc w:val="center"/>
        <w:rPr>
          <w:rFonts w:ascii="Times New Roman" w:hAnsi="Times New Roman"/>
          <w:color w:val="215868" w:themeColor="accent5" w:themeShade="80"/>
          <w:sz w:val="40"/>
          <w:szCs w:val="40"/>
        </w:rPr>
      </w:pPr>
    </w:p>
    <w:p w:rsidR="008A4DE5" w:rsidRDefault="008A4DE5" w:rsidP="008A4DE5">
      <w:pPr>
        <w:widowControl w:val="0"/>
        <w:jc w:val="center"/>
        <w:rPr>
          <w:rFonts w:ascii="Times New Roman" w:hAnsi="Times New Roman"/>
          <w:b/>
          <w:color w:val="31849B" w:themeColor="accent5" w:themeShade="BF"/>
          <w:sz w:val="40"/>
          <w:szCs w:val="40"/>
        </w:rPr>
      </w:pPr>
      <w:r>
        <w:rPr>
          <w:rFonts w:ascii="Times New Roman" w:hAnsi="Times New Roman"/>
          <w:b/>
          <w:color w:val="31849B" w:themeColor="accent5" w:themeShade="BF"/>
          <w:sz w:val="40"/>
          <w:szCs w:val="40"/>
        </w:rPr>
        <w:t>effettuare attività di analisi della</w:t>
      </w:r>
    </w:p>
    <w:p w:rsidR="008A4DE5" w:rsidRPr="00721C5E" w:rsidRDefault="008A4DE5" w:rsidP="008A4DE5">
      <w:pPr>
        <w:widowControl w:val="0"/>
        <w:jc w:val="center"/>
        <w:rPr>
          <w:rFonts w:ascii="Times New Roman" w:hAnsi="Times New Roman"/>
          <w:b/>
          <w:color w:val="31849B" w:themeColor="accent5" w:themeShade="BF"/>
          <w:sz w:val="40"/>
          <w:szCs w:val="40"/>
        </w:rPr>
      </w:pPr>
      <w:r>
        <w:rPr>
          <w:rFonts w:ascii="Times New Roman" w:hAnsi="Times New Roman"/>
          <w:b/>
          <w:color w:val="31849B" w:themeColor="accent5" w:themeShade="BF"/>
          <w:sz w:val="40"/>
          <w:szCs w:val="40"/>
        </w:rPr>
        <w:t>realtà amministrativa e organizzativa</w:t>
      </w:r>
    </w:p>
    <w:p w:rsidR="008A4DE5" w:rsidRDefault="008A4DE5" w:rsidP="008A4DE5">
      <w:pPr>
        <w:widowControl w:val="0"/>
        <w:rPr>
          <w:rFonts w:ascii="Times New Roman" w:hAnsi="Times New Roman"/>
        </w:rPr>
      </w:pPr>
    </w:p>
    <w:p w:rsidR="008A4DE5" w:rsidRDefault="004F27BE" w:rsidP="008A4DE5">
      <w:pPr>
        <w:widowControl w:val="0"/>
        <w:rPr>
          <w:rFonts w:ascii="Times New Roman" w:hAnsi="Times New Roman"/>
        </w:rPr>
      </w:pPr>
      <w:r>
        <w:rPr>
          <w:rFonts w:ascii="Times New Roman" w:hAnsi="Times New Roman"/>
          <w:noProof/>
        </w:rPr>
        <mc:AlternateContent>
          <mc:Choice Requires="wps">
            <w:drawing>
              <wp:anchor distT="0" distB="0" distL="114300" distR="114300" simplePos="0" relativeHeight="251669504" behindDoc="0" locked="0" layoutInCell="1" allowOverlap="1">
                <wp:simplePos x="0" y="0"/>
                <wp:positionH relativeFrom="column">
                  <wp:posOffset>2256790</wp:posOffset>
                </wp:positionH>
                <wp:positionV relativeFrom="paragraph">
                  <wp:posOffset>50800</wp:posOffset>
                </wp:positionV>
                <wp:extent cx="1381125" cy="1514475"/>
                <wp:effectExtent l="8890" t="3175" r="19685" b="2540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81125" cy="1514475"/>
                        </a:xfrm>
                        <a:prstGeom prst="stripedRightArrow">
                          <a:avLst>
                            <a:gd name="adj1" fmla="val 50000"/>
                            <a:gd name="adj2" fmla="val 25000"/>
                          </a:avLst>
                        </a:prstGeom>
                        <a:gradFill rotWithShape="0">
                          <a:gsLst>
                            <a:gs pos="0">
                              <a:schemeClr val="accent5">
                                <a:lumMod val="100000"/>
                                <a:lumOff val="0"/>
                              </a:schemeClr>
                            </a:gs>
                            <a:gs pos="100000">
                              <a:schemeClr val="accent5">
                                <a:lumMod val="74000"/>
                                <a:lumOff val="0"/>
                              </a:schemeClr>
                            </a:gs>
                          </a:gsLst>
                          <a:path path="rect">
                            <a:fillToRect l="50000" t="50000" r="50000" b="50000"/>
                          </a:path>
                        </a:gradFill>
                        <a:ln>
                          <a:noFill/>
                        </a:ln>
                        <a:effectLst>
                          <a:outerShdw dist="28398" dir="3806097" algn="ctr" rotWithShape="0">
                            <a:schemeClr val="accent5">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10" o:spid="_x0000_s1026" type="#_x0000_t93" style="position:absolute;margin-left:177.7pt;margin-top:4pt;width:108.75pt;height:119.2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" fillcolor="#4bacc6 [3208]" stroked="f" strokeweight="0">
                <v:fill color2="#308298 [2376]" focusposition=".5,.5" focussize="" focus="100%" type="gradientRadial">
                  <o:fill v:ext="view" type="gradientCenter"/>
                </v:fill>
                <v:shadow on="t" color="#205867 [1608]" offset="1pt"/>
              </v:shape>
            </w:pict>
          </mc:Fallback>
        </mc:AlternateContent>
      </w: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4264E3">
      <w:pPr>
        <w:pStyle w:val="Paragrafoelenco"/>
        <w:widowControl w:val="0"/>
        <w:numPr>
          <w:ilvl w:val="0"/>
          <w:numId w:val="56"/>
        </w:numPr>
        <w:tabs>
          <w:tab w:val="left" w:pos="1701"/>
        </w:tabs>
        <w:ind w:left="1701" w:hanging="567"/>
        <w:contextualSpacing w:val="0"/>
        <w:jc w:val="both"/>
        <w:rPr>
          <w:rFonts w:ascii="Times New Roman" w:hAnsi="Times New Roman"/>
          <w:color w:val="31849B" w:themeColor="accent5" w:themeShade="BF"/>
          <w:sz w:val="40"/>
          <w:szCs w:val="40"/>
        </w:rPr>
      </w:pPr>
      <w:r>
        <w:rPr>
          <w:rFonts w:ascii="Times New Roman" w:hAnsi="Times New Roman"/>
          <w:color w:val="31849B" w:themeColor="accent5" w:themeShade="BF"/>
          <w:sz w:val="40"/>
          <w:szCs w:val="40"/>
        </w:rPr>
        <w:t>esercizio di funzioni pubbliche</w:t>
      </w:r>
    </w:p>
    <w:p w:rsidR="008A4DE5" w:rsidRDefault="008A4DE5" w:rsidP="008A4DE5">
      <w:pPr>
        <w:pStyle w:val="Paragrafoelenco"/>
        <w:widowControl w:val="0"/>
        <w:tabs>
          <w:tab w:val="left" w:pos="1701"/>
        </w:tabs>
        <w:ind w:left="1701"/>
        <w:contextualSpacing w:val="0"/>
        <w:rPr>
          <w:rFonts w:ascii="Times New Roman" w:hAnsi="Times New Roman"/>
          <w:color w:val="31849B" w:themeColor="accent5" w:themeShade="BF"/>
          <w:sz w:val="40"/>
          <w:szCs w:val="40"/>
        </w:rPr>
      </w:pPr>
    </w:p>
    <w:p w:rsidR="008A4DE5" w:rsidRDefault="008A4DE5" w:rsidP="004264E3">
      <w:pPr>
        <w:pStyle w:val="Paragrafoelenco"/>
        <w:widowControl w:val="0"/>
        <w:numPr>
          <w:ilvl w:val="0"/>
          <w:numId w:val="56"/>
        </w:numPr>
        <w:tabs>
          <w:tab w:val="left" w:pos="1701"/>
        </w:tabs>
        <w:ind w:left="1701" w:hanging="567"/>
        <w:contextualSpacing w:val="0"/>
        <w:jc w:val="both"/>
        <w:rPr>
          <w:rFonts w:ascii="Times New Roman" w:hAnsi="Times New Roman"/>
          <w:color w:val="31849B" w:themeColor="accent5" w:themeShade="BF"/>
          <w:sz w:val="40"/>
          <w:szCs w:val="40"/>
        </w:rPr>
      </w:pPr>
      <w:r>
        <w:rPr>
          <w:rFonts w:ascii="Times New Roman" w:hAnsi="Times New Roman"/>
          <w:color w:val="31849B" w:themeColor="accent5" w:themeShade="BF"/>
          <w:sz w:val="40"/>
          <w:szCs w:val="40"/>
        </w:rPr>
        <w:t>attività di pubblico interesse</w:t>
      </w:r>
    </w:p>
    <w:p w:rsidR="008A4DE5" w:rsidRPr="00721C5E" w:rsidRDefault="008A4DE5" w:rsidP="008A4DE5">
      <w:pPr>
        <w:pStyle w:val="Paragrafoelenco"/>
        <w:widowControl w:val="0"/>
        <w:contextualSpacing w:val="0"/>
        <w:rPr>
          <w:rFonts w:ascii="Times New Roman" w:hAnsi="Times New Roman"/>
          <w:color w:val="31849B" w:themeColor="accent5" w:themeShade="BF"/>
          <w:sz w:val="40"/>
          <w:szCs w:val="40"/>
        </w:rPr>
      </w:pPr>
    </w:p>
    <w:p w:rsidR="008A4DE5" w:rsidRPr="00721C5E" w:rsidRDefault="008A4DE5" w:rsidP="008A4DE5">
      <w:pPr>
        <w:pStyle w:val="Paragrafoelenco"/>
        <w:widowControl w:val="0"/>
        <w:tabs>
          <w:tab w:val="left" w:pos="1701"/>
        </w:tabs>
        <w:ind w:left="1701"/>
        <w:contextualSpacing w:val="0"/>
        <w:rPr>
          <w:rFonts w:ascii="Times New Roman" w:hAnsi="Times New Roman"/>
          <w:color w:val="31849B" w:themeColor="accent5" w:themeShade="BF"/>
          <w:sz w:val="40"/>
          <w:szCs w:val="40"/>
        </w:rPr>
      </w:pPr>
      <w:r>
        <w:rPr>
          <w:rFonts w:ascii="Times New Roman" w:hAnsi="Times New Roman"/>
          <w:color w:val="31849B" w:themeColor="accent5" w:themeShade="BF"/>
          <w:sz w:val="40"/>
          <w:szCs w:val="40"/>
        </w:rPr>
        <w:t>esposte a rischi di corruzione</w:t>
      </w: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Pr="00E40009" w:rsidRDefault="008A4DE5" w:rsidP="008A4DE5">
      <w:pPr>
        <w:widowControl w:val="0"/>
        <w:rPr>
          <w:rFonts w:ascii="Times New Roman" w:hAnsi="Times New Roman"/>
          <w:i/>
          <w:sz w:val="28"/>
          <w:szCs w:val="28"/>
        </w:rPr>
      </w:pPr>
      <w:r>
        <w:rPr>
          <w:rFonts w:ascii="Times New Roman" w:hAnsi="Times New Roman"/>
          <w:i/>
          <w:sz w:val="28"/>
          <w:szCs w:val="28"/>
        </w:rPr>
        <w:t>(a</w:t>
      </w:r>
      <w:r w:rsidRPr="00E40009">
        <w:rPr>
          <w:rFonts w:ascii="Times New Roman" w:hAnsi="Times New Roman"/>
          <w:i/>
          <w:sz w:val="28"/>
          <w:szCs w:val="28"/>
        </w:rPr>
        <w:t xml:space="preserve"> cura dell’Istituto “Max Weber” - ©2016)</w:t>
      </w:r>
    </w:p>
    <w:p w:rsidR="008A4DE5" w:rsidRDefault="008A4DE5" w:rsidP="008A4DE5">
      <w:pPr>
        <w:widowControl w:val="0"/>
        <w:rPr>
          <w:rFonts w:ascii="Times New Roman" w:hAnsi="Times New Roman"/>
        </w:rPr>
      </w:pPr>
      <w:r>
        <w:rPr>
          <w:color w:val="244061" w:themeColor="accent1" w:themeShade="80"/>
          <w:sz w:val="28"/>
          <w:szCs w:val="28"/>
        </w:rPr>
        <w:br w:type="page"/>
      </w:r>
    </w:p>
    <w:p w:rsidR="008A4DE5" w:rsidRDefault="008A4DE5" w:rsidP="008A4DE5">
      <w:pPr>
        <w:widowControl w:val="0"/>
        <w:jc w:val="right"/>
        <w:rPr>
          <w:rFonts w:ascii="Times New Roman" w:hAnsi="Times New Roman"/>
          <w:b/>
          <w:sz w:val="40"/>
          <w:szCs w:val="40"/>
        </w:rPr>
      </w:pPr>
      <w:r>
        <w:rPr>
          <w:rFonts w:ascii="Times New Roman" w:hAnsi="Times New Roman"/>
          <w:b/>
          <w:sz w:val="40"/>
          <w:szCs w:val="40"/>
        </w:rPr>
        <w:lastRenderedPageBreak/>
        <w:t xml:space="preserve">Il ruolo del Responsabile </w:t>
      </w:r>
    </w:p>
    <w:p w:rsidR="008A4DE5" w:rsidRDefault="008A4DE5" w:rsidP="008A4DE5">
      <w:pPr>
        <w:widowControl w:val="0"/>
        <w:jc w:val="right"/>
        <w:rPr>
          <w:rFonts w:ascii="Times New Roman" w:hAnsi="Times New Roman"/>
          <w:b/>
          <w:sz w:val="40"/>
          <w:szCs w:val="40"/>
        </w:rPr>
      </w:pPr>
      <w:r>
        <w:rPr>
          <w:rFonts w:ascii="Times New Roman" w:hAnsi="Times New Roman"/>
          <w:b/>
          <w:sz w:val="40"/>
          <w:szCs w:val="40"/>
        </w:rPr>
        <w:t>della prevenzione della corruzione.</w:t>
      </w:r>
    </w:p>
    <w:p w:rsidR="008A4DE5" w:rsidRDefault="008A4DE5" w:rsidP="008A4DE5">
      <w:pPr>
        <w:widowControl w:val="0"/>
        <w:jc w:val="right"/>
        <w:rPr>
          <w:rFonts w:ascii="Times New Roman" w:hAnsi="Times New Roman"/>
        </w:rPr>
      </w:pPr>
      <w:r>
        <w:rPr>
          <w:rFonts w:ascii="Times New Roman" w:hAnsi="Times New Roman"/>
          <w:b/>
          <w:sz w:val="40"/>
          <w:szCs w:val="40"/>
        </w:rPr>
        <w:t>Ma non solo...</w:t>
      </w: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4264E3">
      <w:pPr>
        <w:pStyle w:val="Paragrafoelenco"/>
        <w:widowControl w:val="0"/>
        <w:numPr>
          <w:ilvl w:val="0"/>
          <w:numId w:val="57"/>
        </w:numPr>
        <w:ind w:hanging="578"/>
        <w:contextualSpacing w:val="0"/>
        <w:jc w:val="both"/>
        <w:rPr>
          <w:rFonts w:ascii="Times New Roman" w:hAnsi="Times New Roman"/>
          <w:color w:val="215868" w:themeColor="accent5" w:themeShade="80"/>
          <w:sz w:val="44"/>
          <w:szCs w:val="44"/>
        </w:rPr>
      </w:pPr>
      <w:r>
        <w:rPr>
          <w:rFonts w:ascii="Times New Roman" w:hAnsi="Times New Roman"/>
          <w:b/>
          <w:color w:val="215868" w:themeColor="accent5" w:themeShade="80"/>
          <w:sz w:val="44"/>
          <w:szCs w:val="44"/>
          <w:u w:val="single"/>
        </w:rPr>
        <w:t>Rafforzamento</w:t>
      </w:r>
      <w:r w:rsidRPr="00721C5E">
        <w:rPr>
          <w:rFonts w:ascii="Times New Roman" w:hAnsi="Times New Roman"/>
          <w:b/>
          <w:color w:val="215868" w:themeColor="accent5" w:themeShade="80"/>
          <w:sz w:val="44"/>
          <w:szCs w:val="44"/>
        </w:rPr>
        <w:t xml:space="preserve"> </w:t>
      </w:r>
      <w:r>
        <w:rPr>
          <w:rFonts w:ascii="Times New Roman" w:hAnsi="Times New Roman"/>
          <w:color w:val="215868" w:themeColor="accent5" w:themeShade="80"/>
          <w:sz w:val="44"/>
          <w:szCs w:val="44"/>
        </w:rPr>
        <w:t>del ruolo del Responsabile della prevenzione della corruzione</w:t>
      </w:r>
    </w:p>
    <w:p w:rsidR="008A4DE5" w:rsidRDefault="008A4DE5" w:rsidP="008A4DE5">
      <w:pPr>
        <w:pStyle w:val="Paragrafoelenco"/>
        <w:widowControl w:val="0"/>
        <w:contextualSpacing w:val="0"/>
        <w:rPr>
          <w:rFonts w:ascii="Times New Roman" w:hAnsi="Times New Roman"/>
          <w:b/>
          <w:color w:val="215868" w:themeColor="accent5" w:themeShade="80"/>
          <w:sz w:val="44"/>
          <w:szCs w:val="44"/>
          <w:u w:val="single"/>
        </w:rPr>
      </w:pPr>
    </w:p>
    <w:p w:rsidR="008A4DE5" w:rsidRDefault="008A4DE5" w:rsidP="008A4DE5">
      <w:pPr>
        <w:pStyle w:val="Paragrafoelenco"/>
        <w:widowControl w:val="0"/>
        <w:contextualSpacing w:val="0"/>
        <w:rPr>
          <w:rFonts w:ascii="Times New Roman" w:hAnsi="Times New Roman"/>
          <w:b/>
          <w:color w:val="215868" w:themeColor="accent5" w:themeShade="80"/>
          <w:sz w:val="44"/>
          <w:szCs w:val="44"/>
          <w:u w:val="single"/>
        </w:rPr>
      </w:pPr>
    </w:p>
    <w:p w:rsidR="008A4DE5" w:rsidRDefault="008A4DE5" w:rsidP="008A4DE5">
      <w:pPr>
        <w:pStyle w:val="Paragrafoelenco"/>
        <w:widowControl w:val="0"/>
        <w:contextualSpacing w:val="0"/>
        <w:rPr>
          <w:rFonts w:ascii="Times New Roman" w:hAnsi="Times New Roman"/>
          <w:color w:val="215868" w:themeColor="accent5" w:themeShade="80"/>
          <w:sz w:val="44"/>
          <w:szCs w:val="44"/>
        </w:rPr>
      </w:pPr>
    </w:p>
    <w:p w:rsidR="008A4DE5" w:rsidRDefault="008A4DE5" w:rsidP="004264E3">
      <w:pPr>
        <w:pStyle w:val="Paragrafoelenco"/>
        <w:widowControl w:val="0"/>
        <w:numPr>
          <w:ilvl w:val="0"/>
          <w:numId w:val="57"/>
        </w:numPr>
        <w:ind w:hanging="578"/>
        <w:contextualSpacing w:val="0"/>
        <w:jc w:val="both"/>
        <w:rPr>
          <w:rFonts w:ascii="Times New Roman" w:hAnsi="Times New Roman"/>
          <w:color w:val="215868" w:themeColor="accent5" w:themeShade="80"/>
          <w:sz w:val="44"/>
          <w:szCs w:val="44"/>
        </w:rPr>
      </w:pPr>
      <w:r w:rsidRPr="00365CC3">
        <w:rPr>
          <w:rFonts w:ascii="Times New Roman" w:hAnsi="Times New Roman"/>
          <w:b/>
          <w:color w:val="215868" w:themeColor="accent5" w:themeShade="80"/>
          <w:sz w:val="44"/>
          <w:szCs w:val="44"/>
          <w:u w:val="single"/>
        </w:rPr>
        <w:t>Maggiore coinvolgimento</w:t>
      </w:r>
      <w:r>
        <w:rPr>
          <w:rFonts w:ascii="Times New Roman" w:hAnsi="Times New Roman"/>
          <w:color w:val="215868" w:themeColor="accent5" w:themeShade="80"/>
          <w:sz w:val="44"/>
          <w:szCs w:val="44"/>
        </w:rPr>
        <w:t xml:space="preserve"> degli organi di i</w:t>
      </w:r>
      <w:r>
        <w:rPr>
          <w:rFonts w:ascii="Times New Roman" w:hAnsi="Times New Roman"/>
          <w:color w:val="215868" w:themeColor="accent5" w:themeShade="80"/>
          <w:sz w:val="44"/>
          <w:szCs w:val="44"/>
        </w:rPr>
        <w:t>n</w:t>
      </w:r>
      <w:r>
        <w:rPr>
          <w:rFonts w:ascii="Times New Roman" w:hAnsi="Times New Roman"/>
          <w:color w:val="215868" w:themeColor="accent5" w:themeShade="80"/>
          <w:sz w:val="44"/>
          <w:szCs w:val="44"/>
        </w:rPr>
        <w:t>dirizzo nella formazione e attuazione del PTPC</w:t>
      </w:r>
    </w:p>
    <w:p w:rsidR="008A4DE5" w:rsidRDefault="008A4DE5" w:rsidP="008A4DE5">
      <w:pPr>
        <w:pStyle w:val="Paragrafoelenco"/>
        <w:widowControl w:val="0"/>
        <w:contextualSpacing w:val="0"/>
        <w:rPr>
          <w:rFonts w:ascii="Times New Roman" w:hAnsi="Times New Roman"/>
          <w:b/>
          <w:color w:val="215868" w:themeColor="accent5" w:themeShade="80"/>
          <w:sz w:val="44"/>
          <w:szCs w:val="44"/>
          <w:u w:val="single"/>
        </w:rPr>
      </w:pPr>
    </w:p>
    <w:p w:rsidR="008A4DE5" w:rsidRDefault="008A4DE5" w:rsidP="008A4DE5">
      <w:pPr>
        <w:pStyle w:val="Paragrafoelenco"/>
        <w:widowControl w:val="0"/>
        <w:contextualSpacing w:val="0"/>
        <w:rPr>
          <w:rFonts w:ascii="Times New Roman" w:hAnsi="Times New Roman"/>
          <w:b/>
          <w:color w:val="215868" w:themeColor="accent5" w:themeShade="80"/>
          <w:sz w:val="44"/>
          <w:szCs w:val="44"/>
          <w:u w:val="single"/>
        </w:rPr>
      </w:pPr>
    </w:p>
    <w:p w:rsidR="008A4DE5" w:rsidRDefault="008A4DE5" w:rsidP="008A4DE5">
      <w:pPr>
        <w:pStyle w:val="Paragrafoelenco"/>
        <w:widowControl w:val="0"/>
        <w:contextualSpacing w:val="0"/>
        <w:rPr>
          <w:rFonts w:ascii="Times New Roman" w:hAnsi="Times New Roman"/>
          <w:color w:val="215868" w:themeColor="accent5" w:themeShade="80"/>
          <w:sz w:val="44"/>
          <w:szCs w:val="44"/>
        </w:rPr>
      </w:pPr>
    </w:p>
    <w:p w:rsidR="008A4DE5" w:rsidRPr="000D733A" w:rsidRDefault="008A4DE5" w:rsidP="004264E3">
      <w:pPr>
        <w:pStyle w:val="Paragrafoelenco"/>
        <w:widowControl w:val="0"/>
        <w:numPr>
          <w:ilvl w:val="0"/>
          <w:numId w:val="57"/>
        </w:numPr>
        <w:ind w:hanging="578"/>
        <w:contextualSpacing w:val="0"/>
        <w:jc w:val="both"/>
        <w:rPr>
          <w:rFonts w:ascii="Times New Roman" w:hAnsi="Times New Roman"/>
          <w:b/>
          <w:color w:val="215868" w:themeColor="accent5" w:themeShade="80"/>
          <w:sz w:val="44"/>
          <w:szCs w:val="44"/>
          <w:u w:val="single"/>
        </w:rPr>
      </w:pPr>
      <w:r w:rsidRPr="000D733A">
        <w:rPr>
          <w:rFonts w:ascii="Times New Roman" w:hAnsi="Times New Roman"/>
          <w:b/>
          <w:color w:val="215868" w:themeColor="accent5" w:themeShade="80"/>
          <w:sz w:val="44"/>
          <w:szCs w:val="44"/>
          <w:u w:val="single"/>
        </w:rPr>
        <w:t>Maggiore coinvolgimento degli OIV</w:t>
      </w:r>
    </w:p>
    <w:p w:rsidR="008A4DE5" w:rsidRDefault="008A4DE5" w:rsidP="008A4DE5">
      <w:pPr>
        <w:pStyle w:val="Paragrafoelenco"/>
        <w:widowControl w:val="0"/>
        <w:contextualSpacing w:val="0"/>
        <w:rPr>
          <w:rFonts w:ascii="Times New Roman" w:hAnsi="Times New Roman"/>
          <w:color w:val="215868" w:themeColor="accent5" w:themeShade="80"/>
          <w:sz w:val="44"/>
          <w:szCs w:val="44"/>
        </w:rPr>
      </w:pPr>
      <w:r>
        <w:rPr>
          <w:rFonts w:ascii="Times New Roman" w:hAnsi="Times New Roman"/>
          <w:color w:val="215868" w:themeColor="accent5" w:themeShade="80"/>
          <w:sz w:val="44"/>
          <w:szCs w:val="44"/>
        </w:rPr>
        <w:t>(rafforzare il raccordo tra misure anticorruzi</w:t>
      </w:r>
      <w:r>
        <w:rPr>
          <w:rFonts w:ascii="Times New Roman" w:hAnsi="Times New Roman"/>
          <w:color w:val="215868" w:themeColor="accent5" w:themeShade="80"/>
          <w:sz w:val="44"/>
          <w:szCs w:val="44"/>
        </w:rPr>
        <w:t>o</w:t>
      </w:r>
      <w:r>
        <w:rPr>
          <w:rFonts w:ascii="Times New Roman" w:hAnsi="Times New Roman"/>
          <w:color w:val="215868" w:themeColor="accent5" w:themeShade="80"/>
          <w:sz w:val="44"/>
          <w:szCs w:val="44"/>
        </w:rPr>
        <w:t>ne e misure di miglioramento della funzional</w:t>
      </w:r>
      <w:r>
        <w:rPr>
          <w:rFonts w:ascii="Times New Roman" w:hAnsi="Times New Roman"/>
          <w:color w:val="215868" w:themeColor="accent5" w:themeShade="80"/>
          <w:sz w:val="44"/>
          <w:szCs w:val="44"/>
        </w:rPr>
        <w:t>i</w:t>
      </w:r>
      <w:r>
        <w:rPr>
          <w:rFonts w:ascii="Times New Roman" w:hAnsi="Times New Roman"/>
          <w:color w:val="215868" w:themeColor="accent5" w:themeShade="80"/>
          <w:sz w:val="44"/>
          <w:szCs w:val="44"/>
        </w:rPr>
        <w:t xml:space="preserve">tà delle PP.AA. e della </w:t>
      </w:r>
      <w:r w:rsidRPr="000D733A">
        <w:rPr>
          <w:rFonts w:ascii="Times New Roman" w:hAnsi="Times New Roman"/>
          <w:i/>
          <w:color w:val="215868" w:themeColor="accent5" w:themeShade="80"/>
          <w:sz w:val="44"/>
          <w:szCs w:val="44"/>
        </w:rPr>
        <w:t>performance</w:t>
      </w:r>
      <w:r>
        <w:rPr>
          <w:rFonts w:ascii="Times New Roman" w:hAnsi="Times New Roman"/>
          <w:color w:val="215868" w:themeColor="accent5" w:themeShade="80"/>
          <w:sz w:val="44"/>
          <w:szCs w:val="44"/>
        </w:rPr>
        <w:t xml:space="preserve"> degli op</w:t>
      </w:r>
      <w:r>
        <w:rPr>
          <w:rFonts w:ascii="Times New Roman" w:hAnsi="Times New Roman"/>
          <w:color w:val="215868" w:themeColor="accent5" w:themeShade="80"/>
          <w:sz w:val="44"/>
          <w:szCs w:val="44"/>
        </w:rPr>
        <w:t>e</w:t>
      </w:r>
      <w:r>
        <w:rPr>
          <w:rFonts w:ascii="Times New Roman" w:hAnsi="Times New Roman"/>
          <w:color w:val="215868" w:themeColor="accent5" w:themeShade="80"/>
          <w:sz w:val="44"/>
          <w:szCs w:val="44"/>
        </w:rPr>
        <w:t>ratori pubblici)</w:t>
      </w: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Default="008A4DE5" w:rsidP="008A4DE5">
      <w:pPr>
        <w:widowControl w:val="0"/>
        <w:rPr>
          <w:rFonts w:ascii="Times New Roman" w:hAnsi="Times New Roman"/>
        </w:rPr>
      </w:pPr>
    </w:p>
    <w:p w:rsidR="008A4DE5" w:rsidRPr="00E40009" w:rsidRDefault="008A4DE5" w:rsidP="008A4DE5">
      <w:pPr>
        <w:widowControl w:val="0"/>
        <w:rPr>
          <w:rFonts w:ascii="Times New Roman" w:hAnsi="Times New Roman"/>
          <w:i/>
          <w:sz w:val="28"/>
          <w:szCs w:val="28"/>
        </w:rPr>
      </w:pPr>
      <w:r>
        <w:rPr>
          <w:rFonts w:ascii="Times New Roman" w:hAnsi="Times New Roman"/>
          <w:i/>
          <w:sz w:val="28"/>
          <w:szCs w:val="28"/>
        </w:rPr>
        <w:t>(a</w:t>
      </w:r>
      <w:r w:rsidRPr="00E40009">
        <w:rPr>
          <w:rFonts w:ascii="Times New Roman" w:hAnsi="Times New Roman"/>
          <w:i/>
          <w:sz w:val="28"/>
          <w:szCs w:val="28"/>
        </w:rPr>
        <w:t xml:space="preserve"> cura dell’Istituto “Max Weber” - ©2016)</w:t>
      </w:r>
    </w:p>
    <w:p w:rsidR="008A4DE5" w:rsidRDefault="008A4DE5" w:rsidP="008A4DE5">
      <w:pPr>
        <w:widowControl w:val="0"/>
        <w:rPr>
          <w:rFonts w:ascii="Times New Roman" w:hAnsi="Times New Roman"/>
        </w:rPr>
      </w:pPr>
      <w:r>
        <w:rPr>
          <w:color w:val="244061" w:themeColor="accent1" w:themeShade="80"/>
          <w:sz w:val="28"/>
          <w:szCs w:val="28"/>
        </w:rPr>
        <w:br w:type="page"/>
      </w:r>
    </w:p>
    <w:p w:rsidR="003B131A" w:rsidRDefault="003B131A" w:rsidP="003B131A">
      <w:pPr>
        <w:widowControl w:val="0"/>
        <w:spacing w:line="360" w:lineRule="auto"/>
        <w:ind w:firstLine="709"/>
        <w:jc w:val="both"/>
        <w:rPr>
          <w:rFonts w:ascii="Times New Roman" w:hAnsi="Times New Roman"/>
          <w:sz w:val="28"/>
          <w:szCs w:val="28"/>
        </w:rPr>
      </w:pPr>
      <w:r>
        <w:rPr>
          <w:rFonts w:ascii="Times New Roman" w:hAnsi="Times New Roman"/>
          <w:sz w:val="28"/>
          <w:szCs w:val="28"/>
        </w:rPr>
        <w:lastRenderedPageBreak/>
        <w:t>Un concetto che è filosofia di vita, ed è il modo in cui si atteggiano gli operatori delle istituzioni pubbliche negli altri Paesi democratici.</w:t>
      </w:r>
    </w:p>
    <w:p w:rsidR="003B131A" w:rsidRPr="00415413" w:rsidRDefault="003B131A" w:rsidP="003B131A">
      <w:pPr>
        <w:widowControl w:val="0"/>
        <w:spacing w:line="360" w:lineRule="auto"/>
        <w:ind w:firstLine="709"/>
        <w:jc w:val="both"/>
        <w:rPr>
          <w:rFonts w:ascii="Times New Roman" w:hAnsi="Times New Roman"/>
          <w:sz w:val="28"/>
          <w:szCs w:val="28"/>
        </w:rPr>
      </w:pPr>
    </w:p>
    <w:p w:rsidR="003B131A" w:rsidRDefault="003B131A" w:rsidP="003B131A">
      <w:pPr>
        <w:widowControl w:val="0"/>
        <w:spacing w:line="360" w:lineRule="auto"/>
        <w:ind w:firstLine="709"/>
        <w:jc w:val="both"/>
        <w:rPr>
          <w:rFonts w:ascii="Times New Roman" w:hAnsi="Times New Roman"/>
          <w:sz w:val="28"/>
          <w:szCs w:val="28"/>
        </w:rPr>
      </w:pPr>
      <w:r>
        <w:rPr>
          <w:rFonts w:ascii="Times New Roman" w:hAnsi="Times New Roman"/>
          <w:sz w:val="28"/>
          <w:szCs w:val="28"/>
        </w:rPr>
        <w:t>L’anno 2016 è, comunque, un anno che va ricordato in quanto il Parl</w:t>
      </w:r>
      <w:r>
        <w:rPr>
          <w:rFonts w:ascii="Times New Roman" w:hAnsi="Times New Roman"/>
          <w:sz w:val="28"/>
          <w:szCs w:val="28"/>
        </w:rPr>
        <w:t>a</w:t>
      </w:r>
      <w:r>
        <w:rPr>
          <w:rFonts w:ascii="Times New Roman" w:hAnsi="Times New Roman"/>
          <w:sz w:val="28"/>
          <w:szCs w:val="28"/>
        </w:rPr>
        <w:t>mento è intervenuto legislativamente, ancora una volta, sul tema.</w:t>
      </w:r>
    </w:p>
    <w:p w:rsidR="003B131A" w:rsidRDefault="003B131A" w:rsidP="003B131A">
      <w:pPr>
        <w:widowControl w:val="0"/>
        <w:spacing w:line="360" w:lineRule="auto"/>
        <w:ind w:firstLine="709"/>
        <w:jc w:val="both"/>
        <w:rPr>
          <w:rFonts w:ascii="Times New Roman" w:hAnsi="Times New Roman"/>
          <w:sz w:val="28"/>
          <w:szCs w:val="28"/>
        </w:rPr>
      </w:pPr>
      <w:r>
        <w:rPr>
          <w:rFonts w:ascii="Times New Roman" w:hAnsi="Times New Roman"/>
          <w:sz w:val="28"/>
          <w:szCs w:val="28"/>
        </w:rPr>
        <w:t>Lo ha fatto con il d.lgs. 25 maggio 2016, n. 97…</w:t>
      </w:r>
    </w:p>
    <w:p w:rsidR="003B131A" w:rsidRDefault="003B131A" w:rsidP="003B131A">
      <w:pPr>
        <w:widowControl w:val="0"/>
        <w:spacing w:line="360" w:lineRule="auto"/>
        <w:ind w:firstLine="709"/>
        <w:jc w:val="both"/>
        <w:rPr>
          <w:rFonts w:ascii="Times New Roman" w:hAnsi="Times New Roman"/>
          <w:sz w:val="28"/>
          <w:szCs w:val="28"/>
        </w:rPr>
      </w:pPr>
      <w:r>
        <w:rPr>
          <w:rFonts w:ascii="Times New Roman" w:hAnsi="Times New Roman"/>
          <w:sz w:val="28"/>
          <w:szCs w:val="28"/>
        </w:rPr>
        <w:t>E non solo.</w:t>
      </w:r>
    </w:p>
    <w:p w:rsidR="006423B9" w:rsidRDefault="006423B9" w:rsidP="003B131A">
      <w:pPr>
        <w:widowControl w:val="0"/>
        <w:spacing w:line="360" w:lineRule="auto"/>
        <w:ind w:firstLine="709"/>
        <w:jc w:val="both"/>
        <w:rPr>
          <w:rFonts w:ascii="Times New Roman" w:hAnsi="Times New Roman"/>
          <w:sz w:val="28"/>
          <w:szCs w:val="28"/>
        </w:rPr>
      </w:pPr>
      <w:r>
        <w:rPr>
          <w:rFonts w:ascii="Times New Roman" w:hAnsi="Times New Roman"/>
          <w:sz w:val="28"/>
          <w:szCs w:val="28"/>
        </w:rPr>
        <w:t>Trasparenza è, innanzitutto, rendere ostensibile al cit</w:t>
      </w:r>
      <w:r w:rsidRPr="007A5839">
        <w:rPr>
          <w:rFonts w:ascii="Times New Roman" w:hAnsi="Times New Roman"/>
          <w:sz w:val="28"/>
          <w:szCs w:val="28"/>
        </w:rPr>
        <w:t>tadino</w:t>
      </w:r>
      <w:r w:rsidRPr="007A5839">
        <w:rPr>
          <w:rFonts w:ascii="Times New Roman" w:hAnsi="Times New Roman"/>
          <w:b/>
          <w:sz w:val="28"/>
          <w:szCs w:val="28"/>
        </w:rPr>
        <w:t xml:space="preserve"> quanto</w:t>
      </w:r>
      <w:r>
        <w:rPr>
          <w:rFonts w:ascii="Times New Roman" w:hAnsi="Times New Roman"/>
          <w:sz w:val="28"/>
          <w:szCs w:val="28"/>
        </w:rPr>
        <w:t xml:space="preserve"> (inte</w:t>
      </w:r>
      <w:r>
        <w:rPr>
          <w:rFonts w:ascii="Times New Roman" w:hAnsi="Times New Roman"/>
          <w:sz w:val="28"/>
          <w:szCs w:val="28"/>
        </w:rPr>
        <w:t>n</w:t>
      </w:r>
      <w:r>
        <w:rPr>
          <w:rFonts w:ascii="Times New Roman" w:hAnsi="Times New Roman"/>
          <w:sz w:val="28"/>
          <w:szCs w:val="28"/>
        </w:rPr>
        <w:t xml:space="preserve">sità) e </w:t>
      </w:r>
      <w:r w:rsidRPr="007A5839">
        <w:rPr>
          <w:rFonts w:ascii="Times New Roman" w:hAnsi="Times New Roman"/>
          <w:b/>
          <w:sz w:val="28"/>
          <w:szCs w:val="28"/>
        </w:rPr>
        <w:t>come</w:t>
      </w:r>
      <w:r>
        <w:rPr>
          <w:rFonts w:ascii="Times New Roman" w:hAnsi="Times New Roman"/>
          <w:sz w:val="28"/>
          <w:szCs w:val="28"/>
        </w:rPr>
        <w:t xml:space="preserve"> (qualità) lavora un dipendente e, se necessario, quante volte sia st</w:t>
      </w:r>
      <w:r>
        <w:rPr>
          <w:rFonts w:ascii="Times New Roman" w:hAnsi="Times New Roman"/>
          <w:sz w:val="28"/>
          <w:szCs w:val="28"/>
        </w:rPr>
        <w:t>a</w:t>
      </w:r>
      <w:r>
        <w:rPr>
          <w:rFonts w:ascii="Times New Roman" w:hAnsi="Times New Roman"/>
          <w:sz w:val="28"/>
          <w:szCs w:val="28"/>
        </w:rPr>
        <w:t>to punito per le sue negligenze o, al contrario, quante volte sia stato premiato per la sua dedizione al lavoro.</w:t>
      </w:r>
    </w:p>
    <w:p w:rsidR="007C6A6A" w:rsidRDefault="007C6A6A"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Non è certo trasparenza conoscere il </w:t>
      </w:r>
      <w:r w:rsidR="006423B9">
        <w:rPr>
          <w:rFonts w:ascii="Times New Roman" w:hAnsi="Times New Roman"/>
          <w:sz w:val="28"/>
          <w:szCs w:val="28"/>
        </w:rPr>
        <w:t>relativo</w:t>
      </w:r>
      <w:r>
        <w:rPr>
          <w:rFonts w:ascii="Times New Roman" w:hAnsi="Times New Roman"/>
          <w:sz w:val="28"/>
          <w:szCs w:val="28"/>
        </w:rPr>
        <w:t xml:space="preserve"> stipendio annuale; traspare</w:t>
      </w:r>
      <w:r>
        <w:rPr>
          <w:rFonts w:ascii="Times New Roman" w:hAnsi="Times New Roman"/>
          <w:sz w:val="28"/>
          <w:szCs w:val="28"/>
        </w:rPr>
        <w:t>n</w:t>
      </w:r>
      <w:r>
        <w:rPr>
          <w:rFonts w:ascii="Times New Roman" w:hAnsi="Times New Roman"/>
          <w:sz w:val="28"/>
          <w:szCs w:val="28"/>
        </w:rPr>
        <w:t>za è, invece, sapere – in relazione all’entità delle ore effettivamente lavorate – quale è il costo orario (possibilmente mese per mese), e se esso è variato nel tempo.</w:t>
      </w:r>
    </w:p>
    <w:p w:rsidR="008A4DE5" w:rsidRDefault="008A4DE5"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Solo così riusciremo a capire </w:t>
      </w:r>
      <w:r>
        <w:rPr>
          <w:rFonts w:ascii="Times New Roman" w:hAnsi="Times New Roman"/>
          <w:b/>
          <w:sz w:val="28"/>
          <w:szCs w:val="28"/>
        </w:rPr>
        <w:t>quanto sia viva</w:t>
      </w:r>
      <w:r>
        <w:rPr>
          <w:rFonts w:ascii="Times New Roman" w:hAnsi="Times New Roman"/>
          <w:sz w:val="28"/>
          <w:szCs w:val="28"/>
        </w:rPr>
        <w:t xml:space="preserve"> </w:t>
      </w:r>
      <w:r w:rsidRPr="00B43C6A">
        <w:rPr>
          <w:rFonts w:ascii="Times New Roman" w:hAnsi="Times New Roman"/>
          <w:b/>
          <w:sz w:val="28"/>
          <w:szCs w:val="28"/>
        </w:rPr>
        <w:t>l’organizzazione</w:t>
      </w:r>
      <w:r>
        <w:rPr>
          <w:rFonts w:ascii="Times New Roman" w:hAnsi="Times New Roman"/>
          <w:sz w:val="28"/>
          <w:szCs w:val="28"/>
        </w:rPr>
        <w:t xml:space="preserve"> in cui operiamo; e quanto essa sia orientata, nei fatti (e non solo nei programmi decl</w:t>
      </w:r>
      <w:r>
        <w:rPr>
          <w:rFonts w:ascii="Times New Roman" w:hAnsi="Times New Roman"/>
          <w:sz w:val="28"/>
          <w:szCs w:val="28"/>
        </w:rPr>
        <w:t>a</w:t>
      </w:r>
      <w:r>
        <w:rPr>
          <w:rFonts w:ascii="Times New Roman" w:hAnsi="Times New Roman"/>
          <w:sz w:val="28"/>
          <w:szCs w:val="28"/>
        </w:rPr>
        <w:t xml:space="preserve">mati), a soddisfare i bisogni dei </w:t>
      </w:r>
      <w:r w:rsidRPr="00030381">
        <w:rPr>
          <w:rFonts w:ascii="Times New Roman" w:hAnsi="Times New Roman"/>
          <w:i/>
          <w:sz w:val="28"/>
          <w:szCs w:val="28"/>
        </w:rPr>
        <w:t>clients</w:t>
      </w:r>
      <w:r>
        <w:rPr>
          <w:rFonts w:ascii="Times New Roman" w:hAnsi="Times New Roman"/>
          <w:sz w:val="28"/>
          <w:szCs w:val="28"/>
        </w:rPr>
        <w:t xml:space="preserve"> che ad essa si rivolgono.</w:t>
      </w:r>
    </w:p>
    <w:p w:rsidR="008A4DE5" w:rsidRDefault="008A4DE5" w:rsidP="008A4DE5">
      <w:pPr>
        <w:widowControl w:val="0"/>
        <w:spacing w:line="360" w:lineRule="auto"/>
        <w:ind w:firstLine="709"/>
        <w:jc w:val="both"/>
        <w:rPr>
          <w:rFonts w:ascii="Times New Roman" w:hAnsi="Times New Roman"/>
          <w:sz w:val="28"/>
          <w:szCs w:val="28"/>
        </w:rPr>
      </w:pPr>
      <w:r w:rsidRPr="00030381">
        <w:rPr>
          <w:rFonts w:ascii="Times New Roman" w:hAnsi="Times New Roman"/>
          <w:i/>
          <w:sz w:val="28"/>
          <w:szCs w:val="28"/>
        </w:rPr>
        <w:t>Clients</w:t>
      </w:r>
      <w:r>
        <w:rPr>
          <w:rFonts w:ascii="Times New Roman" w:hAnsi="Times New Roman"/>
          <w:sz w:val="28"/>
          <w:szCs w:val="28"/>
        </w:rPr>
        <w:t xml:space="preserve"> che sono, a volte, indicati come </w:t>
      </w:r>
      <w:r w:rsidRPr="00030381">
        <w:rPr>
          <w:rFonts w:ascii="Times New Roman" w:hAnsi="Times New Roman"/>
          <w:i/>
          <w:sz w:val="28"/>
          <w:szCs w:val="28"/>
        </w:rPr>
        <w:t>“customers”</w:t>
      </w:r>
      <w:r>
        <w:rPr>
          <w:rFonts w:ascii="Times New Roman" w:hAnsi="Times New Roman"/>
          <w:sz w:val="28"/>
          <w:szCs w:val="28"/>
        </w:rPr>
        <w:t xml:space="preserve">, quando si trovano ravvicinati al termine </w:t>
      </w:r>
      <w:r w:rsidRPr="00030381">
        <w:rPr>
          <w:rFonts w:ascii="Times New Roman" w:hAnsi="Times New Roman"/>
          <w:i/>
          <w:sz w:val="28"/>
          <w:szCs w:val="28"/>
        </w:rPr>
        <w:t>“satisfaction”</w:t>
      </w:r>
      <w:r>
        <w:rPr>
          <w:rFonts w:ascii="Times New Roman" w:hAnsi="Times New Roman"/>
          <w:sz w:val="28"/>
          <w:szCs w:val="28"/>
        </w:rPr>
        <w:t xml:space="preserve">, ma </w:t>
      </w:r>
      <w:r w:rsidRPr="00030381">
        <w:rPr>
          <w:rFonts w:ascii="Times New Roman" w:hAnsi="Times New Roman"/>
          <w:i/>
          <w:sz w:val="28"/>
          <w:szCs w:val="28"/>
        </w:rPr>
        <w:t>clients</w:t>
      </w:r>
      <w:r>
        <w:rPr>
          <w:rFonts w:ascii="Times New Roman" w:hAnsi="Times New Roman"/>
          <w:sz w:val="28"/>
          <w:szCs w:val="28"/>
        </w:rPr>
        <w:t xml:space="preserve"> e </w:t>
      </w:r>
      <w:r w:rsidRPr="00030381">
        <w:rPr>
          <w:rFonts w:ascii="Times New Roman" w:hAnsi="Times New Roman"/>
          <w:i/>
          <w:sz w:val="28"/>
          <w:szCs w:val="28"/>
        </w:rPr>
        <w:t>customers</w:t>
      </w:r>
      <w:r>
        <w:rPr>
          <w:rFonts w:ascii="Times New Roman" w:hAnsi="Times New Roman"/>
          <w:sz w:val="28"/>
          <w:szCs w:val="28"/>
        </w:rPr>
        <w:t xml:space="preserve"> sono la stessa cosa.</w:t>
      </w:r>
    </w:p>
    <w:p w:rsidR="00B43C6A" w:rsidRPr="00415413" w:rsidRDefault="00B43C6A" w:rsidP="008A4DE5">
      <w:pPr>
        <w:widowControl w:val="0"/>
        <w:spacing w:line="360" w:lineRule="auto"/>
        <w:ind w:firstLine="709"/>
        <w:jc w:val="both"/>
        <w:rPr>
          <w:rFonts w:ascii="Times New Roman" w:hAnsi="Times New Roman"/>
          <w:sz w:val="28"/>
          <w:szCs w:val="28"/>
        </w:rPr>
      </w:pPr>
    </w:p>
    <w:p w:rsidR="006423B9" w:rsidRDefault="006423B9"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Nel settore della sanità la trasparenza di una qualsiasi struttura che si o</w:t>
      </w:r>
      <w:r>
        <w:rPr>
          <w:rFonts w:ascii="Times New Roman" w:hAnsi="Times New Roman"/>
          <w:sz w:val="28"/>
          <w:szCs w:val="28"/>
        </w:rPr>
        <w:t>c</w:t>
      </w:r>
      <w:r>
        <w:rPr>
          <w:rFonts w:ascii="Times New Roman" w:hAnsi="Times New Roman"/>
          <w:sz w:val="28"/>
          <w:szCs w:val="28"/>
        </w:rPr>
        <w:t>cupa di assistenza alla persona – sia che essa sia sanitaria sia che essa sia socio-sanitaria – la si realizza attraverso la pubblicazione sul sito della “Carta dei se</w:t>
      </w:r>
      <w:r>
        <w:rPr>
          <w:rFonts w:ascii="Times New Roman" w:hAnsi="Times New Roman"/>
          <w:sz w:val="28"/>
          <w:szCs w:val="28"/>
        </w:rPr>
        <w:t>r</w:t>
      </w:r>
      <w:r>
        <w:rPr>
          <w:rFonts w:ascii="Times New Roman" w:hAnsi="Times New Roman"/>
          <w:sz w:val="28"/>
          <w:szCs w:val="28"/>
        </w:rPr>
        <w:t xml:space="preserve">vizi” </w:t>
      </w:r>
      <w:r>
        <w:rPr>
          <w:rStyle w:val="Rimandonotaapidipagina"/>
          <w:rFonts w:ascii="Times New Roman" w:hAnsi="Times New Roman"/>
          <w:sz w:val="28"/>
          <w:szCs w:val="28"/>
        </w:rPr>
        <w:footnoteReference w:id="3"/>
      </w:r>
      <w:r>
        <w:rPr>
          <w:rFonts w:ascii="Times New Roman" w:hAnsi="Times New Roman"/>
          <w:sz w:val="28"/>
          <w:szCs w:val="28"/>
        </w:rPr>
        <w:t>.</w:t>
      </w:r>
    </w:p>
    <w:p w:rsidR="006C1EC9" w:rsidRDefault="006C1EC9"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lastRenderedPageBreak/>
        <w:t>La sua chiarezza espositiva costituisce la cartina di tornasole della qualità dei servizi resi; nei cui termini si ricomprendono i concetti di tempestività e di adeguatezza delle cure.</w:t>
      </w:r>
    </w:p>
    <w:p w:rsidR="006C1EC9" w:rsidRDefault="006C1EC9"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Alla sua elaborazione si sono dedicate, sin dal loro nascere, le organizz</w:t>
      </w:r>
      <w:r>
        <w:rPr>
          <w:rFonts w:ascii="Times New Roman" w:hAnsi="Times New Roman"/>
          <w:sz w:val="28"/>
          <w:szCs w:val="28"/>
        </w:rPr>
        <w:t>a</w:t>
      </w:r>
      <w:r>
        <w:rPr>
          <w:rFonts w:ascii="Times New Roman" w:hAnsi="Times New Roman"/>
          <w:sz w:val="28"/>
          <w:szCs w:val="28"/>
        </w:rPr>
        <w:t>zioni a difesa e tutela dei cittadini, tutte quelle sigle associazionistiche che da tempo, sul campo, denunciano gli sprechi e che non hanno ricevuto la consid</w:t>
      </w:r>
      <w:r>
        <w:rPr>
          <w:rFonts w:ascii="Times New Roman" w:hAnsi="Times New Roman"/>
          <w:sz w:val="28"/>
          <w:szCs w:val="28"/>
        </w:rPr>
        <w:t>e</w:t>
      </w:r>
      <w:r>
        <w:rPr>
          <w:rFonts w:ascii="Times New Roman" w:hAnsi="Times New Roman"/>
          <w:sz w:val="28"/>
          <w:szCs w:val="28"/>
        </w:rPr>
        <w:t>razione che più di ogni altro meritavano.</w:t>
      </w:r>
    </w:p>
    <w:p w:rsidR="008A4DE5" w:rsidRPr="00415413" w:rsidRDefault="008A4DE5" w:rsidP="008A4DE5">
      <w:pPr>
        <w:widowControl w:val="0"/>
        <w:spacing w:line="360" w:lineRule="auto"/>
        <w:ind w:firstLine="709"/>
        <w:jc w:val="both"/>
        <w:rPr>
          <w:rFonts w:ascii="Times New Roman" w:hAnsi="Times New Roman"/>
          <w:sz w:val="28"/>
          <w:szCs w:val="28"/>
        </w:rPr>
      </w:pPr>
    </w:p>
    <w:p w:rsidR="008A4DE5" w:rsidRDefault="006C1EC9" w:rsidP="006C1EC9">
      <w:pPr>
        <w:widowControl w:val="0"/>
        <w:spacing w:line="360" w:lineRule="auto"/>
        <w:ind w:firstLine="709"/>
        <w:jc w:val="both"/>
        <w:rPr>
          <w:rFonts w:ascii="Times New Roman" w:hAnsi="Times New Roman"/>
          <w:sz w:val="28"/>
          <w:szCs w:val="28"/>
        </w:rPr>
      </w:pPr>
      <w:r>
        <w:rPr>
          <w:rFonts w:ascii="Times New Roman" w:hAnsi="Times New Roman"/>
          <w:sz w:val="28"/>
          <w:szCs w:val="28"/>
        </w:rPr>
        <w:t>In un mondo assai particolare, quale è quello della sanità</w:t>
      </w:r>
      <w:r w:rsidR="00384151">
        <w:rPr>
          <w:rFonts w:ascii="Times New Roman" w:hAnsi="Times New Roman"/>
          <w:sz w:val="28"/>
          <w:szCs w:val="28"/>
        </w:rPr>
        <w:t>, le loro azioni di intervento sono risultate, tuttavia, inquinate dalle ideologie; e più che mai si s</w:t>
      </w:r>
      <w:r w:rsidR="00384151">
        <w:rPr>
          <w:rFonts w:ascii="Times New Roman" w:hAnsi="Times New Roman"/>
          <w:sz w:val="28"/>
          <w:szCs w:val="28"/>
        </w:rPr>
        <w:t>o</w:t>
      </w:r>
      <w:r w:rsidR="00384151">
        <w:rPr>
          <w:rFonts w:ascii="Times New Roman" w:hAnsi="Times New Roman"/>
          <w:sz w:val="28"/>
          <w:szCs w:val="28"/>
        </w:rPr>
        <w:t>no trovate a scontrarsi con la esistente diffusione, tra i vertici, di quella strana manifestazione del pensiero che si chiama “delirio di onnipotenza”.</w:t>
      </w:r>
    </w:p>
    <w:p w:rsidR="00384151" w:rsidRDefault="00384151" w:rsidP="006C1EC9">
      <w:pPr>
        <w:widowControl w:val="0"/>
        <w:spacing w:line="360" w:lineRule="auto"/>
        <w:ind w:firstLine="709"/>
        <w:jc w:val="both"/>
        <w:rPr>
          <w:rFonts w:ascii="Times New Roman" w:hAnsi="Times New Roman"/>
          <w:sz w:val="28"/>
          <w:szCs w:val="28"/>
        </w:rPr>
      </w:pPr>
      <w:r>
        <w:rPr>
          <w:rFonts w:ascii="Times New Roman" w:hAnsi="Times New Roman"/>
          <w:sz w:val="28"/>
          <w:szCs w:val="28"/>
        </w:rPr>
        <w:t>Si tratta di un “virus” che attacca gli animi, e condiziona i comportamenti; e ha una capacità di trasmissione, da una generazione all’altra, assai alta.</w:t>
      </w:r>
    </w:p>
    <w:p w:rsidR="00384151" w:rsidRDefault="00384151" w:rsidP="006C1EC9">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In definitiva, l’esercizio di </w:t>
      </w:r>
      <w:r w:rsidRPr="00384151">
        <w:rPr>
          <w:rFonts w:ascii="Times New Roman" w:hAnsi="Times New Roman"/>
          <w:i/>
          <w:sz w:val="28"/>
          <w:szCs w:val="28"/>
        </w:rPr>
        <w:t>“influence”</w:t>
      </w:r>
      <w:r>
        <w:rPr>
          <w:rFonts w:ascii="Times New Roman" w:hAnsi="Times New Roman"/>
          <w:sz w:val="28"/>
          <w:szCs w:val="28"/>
        </w:rPr>
        <w:t>, di cui la classe sanitaria è naturale portatrice</w:t>
      </w:r>
      <w:r w:rsidR="00B43C6A">
        <w:rPr>
          <w:rFonts w:ascii="Times New Roman" w:hAnsi="Times New Roman"/>
          <w:sz w:val="28"/>
          <w:szCs w:val="28"/>
        </w:rPr>
        <w:t xml:space="preserve"> nei riguardi della classe politica</w:t>
      </w:r>
      <w:r>
        <w:rPr>
          <w:rFonts w:ascii="Times New Roman" w:hAnsi="Times New Roman"/>
          <w:sz w:val="28"/>
          <w:szCs w:val="28"/>
        </w:rPr>
        <w:t>, diventa spreco di risorse quando non si creano le condizioni per confronti periodici, oltre che sui tempi e sulle modal</w:t>
      </w:r>
      <w:r>
        <w:rPr>
          <w:rFonts w:ascii="Times New Roman" w:hAnsi="Times New Roman"/>
          <w:sz w:val="28"/>
          <w:szCs w:val="28"/>
        </w:rPr>
        <w:t>i</w:t>
      </w:r>
      <w:r>
        <w:rPr>
          <w:rFonts w:ascii="Times New Roman" w:hAnsi="Times New Roman"/>
          <w:sz w:val="28"/>
          <w:szCs w:val="28"/>
        </w:rPr>
        <w:t>tà di ogni intervento, anche sui costi (risorse umane – risorse strumentali) da porre a carico del bilancio</w:t>
      </w:r>
      <w:r w:rsidR="00B43C6A">
        <w:rPr>
          <w:rFonts w:ascii="Times New Roman" w:hAnsi="Times New Roman"/>
          <w:sz w:val="28"/>
          <w:szCs w:val="28"/>
        </w:rPr>
        <w:t xml:space="preserve"> pubblico</w:t>
      </w:r>
      <w:r>
        <w:rPr>
          <w:rFonts w:ascii="Times New Roman" w:hAnsi="Times New Roman"/>
          <w:sz w:val="28"/>
          <w:szCs w:val="28"/>
        </w:rPr>
        <w:t>.</w:t>
      </w:r>
    </w:p>
    <w:p w:rsidR="00B43C6A" w:rsidRPr="00415413" w:rsidRDefault="00B43C6A" w:rsidP="006C1EC9">
      <w:pPr>
        <w:widowControl w:val="0"/>
        <w:spacing w:line="360" w:lineRule="auto"/>
        <w:ind w:firstLine="709"/>
        <w:jc w:val="both"/>
        <w:rPr>
          <w:rFonts w:ascii="Times New Roman" w:hAnsi="Times New Roman"/>
          <w:sz w:val="28"/>
          <w:szCs w:val="28"/>
        </w:rPr>
      </w:pPr>
    </w:p>
    <w:p w:rsidR="00384151" w:rsidRDefault="00384151" w:rsidP="006C1EC9">
      <w:pPr>
        <w:widowControl w:val="0"/>
        <w:spacing w:line="360" w:lineRule="auto"/>
        <w:ind w:firstLine="709"/>
        <w:jc w:val="both"/>
        <w:rPr>
          <w:rFonts w:ascii="Times New Roman" w:hAnsi="Times New Roman"/>
          <w:sz w:val="28"/>
          <w:szCs w:val="28"/>
        </w:rPr>
      </w:pPr>
      <w:r>
        <w:rPr>
          <w:rFonts w:ascii="Times New Roman" w:hAnsi="Times New Roman"/>
          <w:sz w:val="28"/>
          <w:szCs w:val="28"/>
        </w:rPr>
        <w:t>La “visione economica” non deve averla solo il vertice (il direttore gen</w:t>
      </w:r>
      <w:r>
        <w:rPr>
          <w:rFonts w:ascii="Times New Roman" w:hAnsi="Times New Roman"/>
          <w:sz w:val="28"/>
          <w:szCs w:val="28"/>
        </w:rPr>
        <w:t>e</w:t>
      </w:r>
      <w:r>
        <w:rPr>
          <w:rFonts w:ascii="Times New Roman" w:hAnsi="Times New Roman"/>
          <w:sz w:val="28"/>
          <w:szCs w:val="28"/>
        </w:rPr>
        <w:t xml:space="preserve">rale), ma chiunque opera all’interno della struttura; visione che diventa più che necessaria, irrinunciabile – direi – al tempo della crisi </w:t>
      </w:r>
      <w:r>
        <w:rPr>
          <w:rStyle w:val="Rimandonotaapidipagina"/>
          <w:rFonts w:ascii="Times New Roman" w:hAnsi="Times New Roman"/>
          <w:sz w:val="28"/>
          <w:szCs w:val="28"/>
        </w:rPr>
        <w:footnoteReference w:id="4"/>
      </w:r>
      <w:r>
        <w:rPr>
          <w:rFonts w:ascii="Times New Roman" w:hAnsi="Times New Roman"/>
          <w:sz w:val="28"/>
          <w:szCs w:val="28"/>
        </w:rPr>
        <w:t>. Per cui occorre richi</w:t>
      </w:r>
      <w:r>
        <w:rPr>
          <w:rFonts w:ascii="Times New Roman" w:hAnsi="Times New Roman"/>
          <w:sz w:val="28"/>
          <w:szCs w:val="28"/>
        </w:rPr>
        <w:t>a</w:t>
      </w:r>
      <w:r>
        <w:rPr>
          <w:rFonts w:ascii="Times New Roman" w:hAnsi="Times New Roman"/>
          <w:sz w:val="28"/>
          <w:szCs w:val="28"/>
        </w:rPr>
        <w:t xml:space="preserve">mare l’attenzione sul fatto che dai risparmi conseguiti attraverso l’eliminazione </w:t>
      </w:r>
      <w:r>
        <w:rPr>
          <w:rFonts w:ascii="Times New Roman" w:hAnsi="Times New Roman"/>
          <w:sz w:val="28"/>
          <w:szCs w:val="28"/>
        </w:rPr>
        <w:lastRenderedPageBreak/>
        <w:t>degli sprechi si possono (anzi, si debbono) recuperare risorse finanziarie da reindirizzare a copertura dei costi delle innovazioni che bussano alla porta (e, tra queste, la telemedicina).</w:t>
      </w:r>
    </w:p>
    <w:p w:rsidR="00DB4D96" w:rsidRDefault="00DB4D96" w:rsidP="006C1EC9">
      <w:pPr>
        <w:widowControl w:val="0"/>
        <w:spacing w:line="360" w:lineRule="auto"/>
        <w:ind w:firstLine="709"/>
        <w:jc w:val="both"/>
        <w:rPr>
          <w:rFonts w:ascii="Times New Roman" w:hAnsi="Times New Roman"/>
          <w:sz w:val="28"/>
          <w:szCs w:val="28"/>
        </w:rPr>
      </w:pPr>
      <w:r>
        <w:rPr>
          <w:rFonts w:ascii="Times New Roman" w:hAnsi="Times New Roman"/>
          <w:sz w:val="28"/>
          <w:szCs w:val="28"/>
        </w:rPr>
        <w:t>La “visione economica” non è un mito; come ogni visione, se non la si ha, bisogna darsela. O, ancora meglio, bisogna trasmetterla da un’area del Paese ad un’altra. Richiede, però, la profonda conoscenza dell’organizzazione in cui si i</w:t>
      </w:r>
      <w:r>
        <w:rPr>
          <w:rFonts w:ascii="Times New Roman" w:hAnsi="Times New Roman"/>
          <w:sz w:val="28"/>
          <w:szCs w:val="28"/>
        </w:rPr>
        <w:t>n</w:t>
      </w:r>
      <w:r>
        <w:rPr>
          <w:rFonts w:ascii="Times New Roman" w:hAnsi="Times New Roman"/>
          <w:sz w:val="28"/>
          <w:szCs w:val="28"/>
        </w:rPr>
        <w:t>tende farla operare; richiede stabilità dei processi decisionali; richiede l’elaborazione di cronoprogrammi da rispettare.</w:t>
      </w:r>
    </w:p>
    <w:p w:rsidR="00DB4D96" w:rsidRDefault="00DB4D96" w:rsidP="006C1EC9">
      <w:pPr>
        <w:widowControl w:val="0"/>
        <w:spacing w:line="360" w:lineRule="auto"/>
        <w:ind w:firstLine="709"/>
        <w:jc w:val="both"/>
        <w:rPr>
          <w:rFonts w:ascii="Times New Roman" w:hAnsi="Times New Roman"/>
          <w:sz w:val="28"/>
          <w:szCs w:val="28"/>
        </w:rPr>
      </w:pPr>
      <w:r>
        <w:rPr>
          <w:rFonts w:ascii="Times New Roman" w:hAnsi="Times New Roman"/>
          <w:sz w:val="28"/>
          <w:szCs w:val="28"/>
        </w:rPr>
        <w:t>E va sottoposta, nel suo divenire, ad una attenta supervisione.</w:t>
      </w:r>
    </w:p>
    <w:p w:rsidR="00DB4D96" w:rsidRDefault="00DB4D96" w:rsidP="006C1EC9">
      <w:pPr>
        <w:widowControl w:val="0"/>
        <w:spacing w:line="360" w:lineRule="auto"/>
        <w:ind w:firstLine="709"/>
        <w:jc w:val="both"/>
        <w:rPr>
          <w:rFonts w:ascii="Times New Roman" w:hAnsi="Times New Roman"/>
          <w:sz w:val="28"/>
          <w:szCs w:val="28"/>
        </w:rPr>
      </w:pPr>
      <w:r>
        <w:rPr>
          <w:rFonts w:ascii="Times New Roman" w:hAnsi="Times New Roman"/>
          <w:sz w:val="28"/>
          <w:szCs w:val="28"/>
        </w:rPr>
        <w:t>Nella Regione Lazio, tutto questo è avvenuto: il richiamo è al grande i</w:t>
      </w:r>
      <w:r>
        <w:rPr>
          <w:rFonts w:ascii="Times New Roman" w:hAnsi="Times New Roman"/>
          <w:sz w:val="28"/>
          <w:szCs w:val="28"/>
        </w:rPr>
        <w:t>m</w:t>
      </w:r>
      <w:r>
        <w:rPr>
          <w:rFonts w:ascii="Times New Roman" w:hAnsi="Times New Roman"/>
          <w:sz w:val="28"/>
          <w:szCs w:val="28"/>
        </w:rPr>
        <w:t>pegno posto per rientrare dalla situazione di deficit del settore, a far data dal 2009.</w:t>
      </w:r>
    </w:p>
    <w:p w:rsidR="00DB4D96" w:rsidRDefault="00DB4D96" w:rsidP="006C1EC9">
      <w:pPr>
        <w:widowControl w:val="0"/>
        <w:spacing w:line="360" w:lineRule="auto"/>
        <w:ind w:firstLine="709"/>
        <w:jc w:val="both"/>
        <w:rPr>
          <w:rFonts w:ascii="Times New Roman" w:hAnsi="Times New Roman"/>
          <w:sz w:val="28"/>
          <w:szCs w:val="28"/>
        </w:rPr>
      </w:pPr>
      <w:r>
        <w:rPr>
          <w:rFonts w:ascii="Times New Roman" w:hAnsi="Times New Roman"/>
          <w:sz w:val="28"/>
          <w:szCs w:val="28"/>
        </w:rPr>
        <w:t>Situazione che la Corte dei conti ha ritenuto di dover monitorare, offrendo al management il suo app</w:t>
      </w:r>
      <w:r w:rsidR="00B43C6A">
        <w:rPr>
          <w:rFonts w:ascii="Times New Roman" w:hAnsi="Times New Roman"/>
          <w:sz w:val="28"/>
          <w:szCs w:val="28"/>
        </w:rPr>
        <w:t>or</w:t>
      </w:r>
      <w:r>
        <w:rPr>
          <w:rFonts w:ascii="Times New Roman" w:hAnsi="Times New Roman"/>
          <w:sz w:val="28"/>
          <w:szCs w:val="28"/>
        </w:rPr>
        <w:t>to di conoscenze, a seguito di controlli che hanno evidenziato criticità ed anomalie, generate da anni di mancata assunzione di d</w:t>
      </w:r>
      <w:r>
        <w:rPr>
          <w:rFonts w:ascii="Times New Roman" w:hAnsi="Times New Roman"/>
          <w:sz w:val="28"/>
          <w:szCs w:val="28"/>
        </w:rPr>
        <w:t>e</w:t>
      </w:r>
      <w:r>
        <w:rPr>
          <w:rFonts w:ascii="Times New Roman" w:hAnsi="Times New Roman"/>
          <w:sz w:val="28"/>
          <w:szCs w:val="28"/>
        </w:rPr>
        <w:t xml:space="preserve">cisioni responsabili </w:t>
      </w:r>
      <w:r>
        <w:rPr>
          <w:rStyle w:val="Rimandonotaapidipagina"/>
          <w:rFonts w:ascii="Times New Roman" w:hAnsi="Times New Roman"/>
          <w:sz w:val="28"/>
          <w:szCs w:val="28"/>
        </w:rPr>
        <w:footnoteReference w:id="5"/>
      </w:r>
      <w:r w:rsidR="00B43C6A">
        <w:rPr>
          <w:rFonts w:ascii="Times New Roman" w:hAnsi="Times New Roman"/>
          <w:sz w:val="28"/>
          <w:szCs w:val="28"/>
        </w:rPr>
        <w:t xml:space="preserve"> in alcune aree di gestione (acquisizione di beni e servizi; liste di attesa; autorizzazione all’esercizio della professione </w:t>
      </w:r>
      <w:r w:rsidR="00B43C6A" w:rsidRPr="00B43C6A">
        <w:rPr>
          <w:rFonts w:ascii="Times New Roman" w:hAnsi="Times New Roman"/>
          <w:i/>
          <w:sz w:val="28"/>
          <w:szCs w:val="28"/>
        </w:rPr>
        <w:t>extra moenia</w:t>
      </w:r>
      <w:r w:rsidR="00B43C6A">
        <w:rPr>
          <w:rFonts w:ascii="Times New Roman" w:hAnsi="Times New Roman"/>
          <w:sz w:val="28"/>
          <w:szCs w:val="28"/>
        </w:rPr>
        <w:t>).</w:t>
      </w:r>
    </w:p>
    <w:p w:rsidR="00DB4D96" w:rsidRDefault="00DB4D96" w:rsidP="006C1EC9">
      <w:pPr>
        <w:widowControl w:val="0"/>
        <w:spacing w:line="360" w:lineRule="auto"/>
        <w:ind w:firstLine="709"/>
        <w:jc w:val="both"/>
        <w:rPr>
          <w:rFonts w:ascii="Times New Roman" w:hAnsi="Times New Roman"/>
          <w:sz w:val="28"/>
          <w:szCs w:val="28"/>
        </w:rPr>
      </w:pPr>
      <w:r>
        <w:rPr>
          <w:rFonts w:ascii="Times New Roman" w:hAnsi="Times New Roman"/>
          <w:sz w:val="28"/>
          <w:szCs w:val="28"/>
        </w:rPr>
        <w:t>Rinviare nel tempo le decisioni costituisce, purtroppo, il gioco di certa classe politica che non può più reggere la pressione della realtà, la pressione d</w:t>
      </w:r>
      <w:r>
        <w:rPr>
          <w:rFonts w:ascii="Times New Roman" w:hAnsi="Times New Roman"/>
          <w:sz w:val="28"/>
          <w:szCs w:val="28"/>
        </w:rPr>
        <w:t>e</w:t>
      </w:r>
      <w:r>
        <w:rPr>
          <w:rFonts w:ascii="Times New Roman" w:hAnsi="Times New Roman"/>
          <w:sz w:val="28"/>
          <w:szCs w:val="28"/>
        </w:rPr>
        <w:t xml:space="preserve">gli </w:t>
      </w:r>
      <w:r w:rsidRPr="00DB4D96">
        <w:rPr>
          <w:rFonts w:ascii="Times New Roman" w:hAnsi="Times New Roman"/>
          <w:i/>
          <w:sz w:val="28"/>
          <w:szCs w:val="28"/>
        </w:rPr>
        <w:t>stakeholders</w:t>
      </w:r>
      <w:r>
        <w:rPr>
          <w:rFonts w:ascii="Times New Roman" w:hAnsi="Times New Roman"/>
          <w:sz w:val="28"/>
          <w:szCs w:val="28"/>
        </w:rPr>
        <w:t xml:space="preserve"> in considerazione delle regole poste dalla legislazione che ha i</w:t>
      </w:r>
      <w:r>
        <w:rPr>
          <w:rFonts w:ascii="Times New Roman" w:hAnsi="Times New Roman"/>
          <w:sz w:val="28"/>
          <w:szCs w:val="28"/>
        </w:rPr>
        <w:t>n</w:t>
      </w:r>
      <w:r>
        <w:rPr>
          <w:rFonts w:ascii="Times New Roman" w:hAnsi="Times New Roman"/>
          <w:sz w:val="28"/>
          <w:szCs w:val="28"/>
        </w:rPr>
        <w:t>trodotto il federalismo fiscale; anzi, si finisce per aprire spazi ai tecnocrati che, una volta insediati, trovano mille modi di perpetuare la loro presenza, atteggia</w:t>
      </w:r>
      <w:r>
        <w:rPr>
          <w:rFonts w:ascii="Times New Roman" w:hAnsi="Times New Roman"/>
          <w:sz w:val="28"/>
          <w:szCs w:val="28"/>
        </w:rPr>
        <w:t>n</w:t>
      </w:r>
      <w:r>
        <w:rPr>
          <w:rFonts w:ascii="Times New Roman" w:hAnsi="Times New Roman"/>
          <w:sz w:val="28"/>
          <w:szCs w:val="28"/>
        </w:rPr>
        <w:t>dosi a “salvatori della patria”.</w:t>
      </w:r>
    </w:p>
    <w:p w:rsidR="00DB4D96" w:rsidRDefault="00DB4D96" w:rsidP="006C1EC9">
      <w:pPr>
        <w:widowControl w:val="0"/>
        <w:spacing w:line="360" w:lineRule="auto"/>
        <w:ind w:firstLine="709"/>
        <w:jc w:val="both"/>
        <w:rPr>
          <w:rFonts w:ascii="Times New Roman" w:hAnsi="Times New Roman"/>
          <w:sz w:val="28"/>
          <w:szCs w:val="28"/>
        </w:rPr>
      </w:pPr>
      <w:r>
        <w:rPr>
          <w:rFonts w:ascii="Times New Roman" w:hAnsi="Times New Roman"/>
          <w:sz w:val="28"/>
          <w:szCs w:val="28"/>
        </w:rPr>
        <w:t>Aggiungendo costi inutili</w:t>
      </w:r>
      <w:r w:rsidR="009A6100">
        <w:rPr>
          <w:rFonts w:ascii="Times New Roman" w:hAnsi="Times New Roman"/>
          <w:sz w:val="28"/>
          <w:szCs w:val="28"/>
        </w:rPr>
        <w:t xml:space="preserve"> a un sistema che si cerca</w:t>
      </w:r>
      <w:r w:rsidR="00B43C6A">
        <w:rPr>
          <w:rFonts w:ascii="Times New Roman" w:hAnsi="Times New Roman"/>
          <w:sz w:val="28"/>
          <w:szCs w:val="28"/>
        </w:rPr>
        <w:t xml:space="preserve"> con astuzia di svuotare dall’interno; a tal riguardo, si è dedicato uno specifico paragrafo (il 6°) </w:t>
      </w:r>
      <w:r w:rsidR="00B43C6A">
        <w:rPr>
          <w:rFonts w:ascii="Times New Roman" w:hAnsi="Times New Roman"/>
          <w:sz w:val="28"/>
          <w:szCs w:val="28"/>
        </w:rPr>
        <w:lastRenderedPageBreak/>
        <w:t>all’analisi del sistema dei controlli interni con riferimento a quello amministrat</w:t>
      </w:r>
      <w:r w:rsidR="00B43C6A">
        <w:rPr>
          <w:rFonts w:ascii="Times New Roman" w:hAnsi="Times New Roman"/>
          <w:sz w:val="28"/>
          <w:szCs w:val="28"/>
        </w:rPr>
        <w:t>i</w:t>
      </w:r>
      <w:r w:rsidR="00B43C6A">
        <w:rPr>
          <w:rFonts w:ascii="Times New Roman" w:hAnsi="Times New Roman"/>
          <w:sz w:val="28"/>
          <w:szCs w:val="28"/>
        </w:rPr>
        <w:t>vo contabile (delib. n. 220/2014/PAR, pag. 173-197).</w:t>
      </w:r>
    </w:p>
    <w:p w:rsidR="009A6100" w:rsidRDefault="009A6100" w:rsidP="006C1EC9">
      <w:pPr>
        <w:widowControl w:val="0"/>
        <w:spacing w:line="360" w:lineRule="auto"/>
        <w:ind w:firstLine="709"/>
        <w:jc w:val="both"/>
        <w:rPr>
          <w:rFonts w:ascii="Times New Roman" w:hAnsi="Times New Roman"/>
          <w:sz w:val="28"/>
          <w:szCs w:val="28"/>
        </w:rPr>
      </w:pPr>
      <w:r>
        <w:rPr>
          <w:rFonts w:ascii="Times New Roman" w:hAnsi="Times New Roman"/>
          <w:sz w:val="28"/>
          <w:szCs w:val="28"/>
        </w:rPr>
        <w:t>Non è vivendo in situazione di emergenza (o di crisi) che si riesce ad i</w:t>
      </w:r>
      <w:r>
        <w:rPr>
          <w:rFonts w:ascii="Times New Roman" w:hAnsi="Times New Roman"/>
          <w:sz w:val="28"/>
          <w:szCs w:val="28"/>
        </w:rPr>
        <w:t>n</w:t>
      </w:r>
      <w:r>
        <w:rPr>
          <w:rFonts w:ascii="Times New Roman" w:hAnsi="Times New Roman"/>
          <w:sz w:val="28"/>
          <w:szCs w:val="28"/>
        </w:rPr>
        <w:t>novare; dato che l’innovazione richiede l’analisi del quotidiano fluire degli eventi</w:t>
      </w:r>
      <w:r w:rsidR="00B43C6A">
        <w:rPr>
          <w:rFonts w:ascii="Times New Roman" w:hAnsi="Times New Roman"/>
          <w:sz w:val="28"/>
          <w:szCs w:val="28"/>
        </w:rPr>
        <w:t xml:space="preserve"> </w:t>
      </w:r>
      <w:r w:rsidR="00B43C6A">
        <w:rPr>
          <w:rStyle w:val="Rimandonotaapidipagina"/>
          <w:rFonts w:ascii="Times New Roman" w:hAnsi="Times New Roman"/>
          <w:sz w:val="28"/>
          <w:szCs w:val="28"/>
        </w:rPr>
        <w:footnoteReference w:id="6"/>
      </w:r>
      <w:r>
        <w:rPr>
          <w:rFonts w:ascii="Times New Roman" w:hAnsi="Times New Roman"/>
          <w:sz w:val="28"/>
          <w:szCs w:val="28"/>
        </w:rPr>
        <w:t>.</w:t>
      </w:r>
    </w:p>
    <w:p w:rsidR="009A6100" w:rsidRDefault="009A6100">
      <w:pPr>
        <w:spacing w:after="200" w:line="276" w:lineRule="auto"/>
        <w:jc w:val="both"/>
        <w:rPr>
          <w:rFonts w:ascii="Times New Roman" w:hAnsi="Times New Roman"/>
          <w:b/>
          <w:sz w:val="28"/>
          <w:szCs w:val="28"/>
        </w:rPr>
      </w:pPr>
      <w:r>
        <w:rPr>
          <w:rFonts w:ascii="Times New Roman" w:hAnsi="Times New Roman"/>
          <w:b/>
          <w:sz w:val="28"/>
          <w:szCs w:val="28"/>
        </w:rPr>
        <w:br w:type="page"/>
      </w:r>
    </w:p>
    <w:p w:rsidR="008A4DE5" w:rsidRPr="00030381" w:rsidRDefault="008A4DE5" w:rsidP="008A4DE5">
      <w:pPr>
        <w:widowControl w:val="0"/>
        <w:spacing w:line="360" w:lineRule="auto"/>
        <w:ind w:left="709" w:hanging="709"/>
        <w:jc w:val="both"/>
        <w:rPr>
          <w:rFonts w:ascii="Times New Roman" w:hAnsi="Times New Roman"/>
          <w:b/>
          <w:sz w:val="28"/>
          <w:szCs w:val="28"/>
        </w:rPr>
      </w:pPr>
      <w:r>
        <w:rPr>
          <w:rFonts w:ascii="Times New Roman" w:hAnsi="Times New Roman"/>
          <w:b/>
          <w:sz w:val="28"/>
          <w:szCs w:val="28"/>
        </w:rPr>
        <w:lastRenderedPageBreak/>
        <w:t>1.</w:t>
      </w:r>
      <w:r>
        <w:rPr>
          <w:rFonts w:ascii="Times New Roman" w:hAnsi="Times New Roman"/>
          <w:b/>
          <w:sz w:val="28"/>
          <w:szCs w:val="28"/>
        </w:rPr>
        <w:tab/>
        <w:t>Il tempo del cambiamento: la Pubblica Amministrazione come una casa di vetro</w:t>
      </w:r>
    </w:p>
    <w:p w:rsidR="008A4DE5" w:rsidRDefault="008A4DE5" w:rsidP="008A4DE5">
      <w:pPr>
        <w:widowControl w:val="0"/>
        <w:spacing w:line="360" w:lineRule="auto"/>
        <w:ind w:firstLine="709"/>
        <w:jc w:val="both"/>
        <w:rPr>
          <w:rFonts w:ascii="Times New Roman" w:hAnsi="Times New Roman"/>
          <w:sz w:val="28"/>
          <w:szCs w:val="28"/>
        </w:rPr>
      </w:pPr>
    </w:p>
    <w:p w:rsidR="008A4DE5" w:rsidRDefault="008A4DE5"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Tra il 1993 e il 1999, si era condivisa una grande rivoluzione culturale: che fosse giunto il tempo di arricchire gli strumenti, sino ad allora utilizzati dalla dirigenza (qualificata </w:t>
      </w:r>
      <w:r w:rsidRPr="00030381">
        <w:rPr>
          <w:rFonts w:ascii="Times New Roman" w:hAnsi="Times New Roman"/>
          <w:i/>
          <w:sz w:val="28"/>
          <w:szCs w:val="28"/>
        </w:rPr>
        <w:t>“management”</w:t>
      </w:r>
      <w:r>
        <w:rPr>
          <w:rFonts w:ascii="Times New Roman" w:hAnsi="Times New Roman"/>
          <w:sz w:val="28"/>
          <w:szCs w:val="28"/>
        </w:rPr>
        <w:t xml:space="preserve">) per amministrare la </w:t>
      </w:r>
      <w:r w:rsidRPr="00030381">
        <w:rPr>
          <w:rFonts w:ascii="Times New Roman" w:hAnsi="Times New Roman"/>
          <w:i/>
          <w:sz w:val="28"/>
          <w:szCs w:val="28"/>
        </w:rPr>
        <w:t>res publica</w:t>
      </w:r>
      <w:r>
        <w:rPr>
          <w:rFonts w:ascii="Times New Roman" w:hAnsi="Times New Roman"/>
          <w:sz w:val="28"/>
          <w:szCs w:val="28"/>
        </w:rPr>
        <w:t>, di nuove tecniche gestionali</w:t>
      </w:r>
      <w:r w:rsidR="00415413">
        <w:rPr>
          <w:rFonts w:ascii="Times New Roman" w:hAnsi="Times New Roman"/>
          <w:sz w:val="28"/>
          <w:szCs w:val="28"/>
        </w:rPr>
        <w:t xml:space="preserve"> </w:t>
      </w:r>
      <w:r w:rsidR="00415413">
        <w:rPr>
          <w:rStyle w:val="Rimandonotaapidipagina"/>
          <w:rFonts w:ascii="Times New Roman" w:hAnsi="Times New Roman"/>
          <w:sz w:val="28"/>
          <w:szCs w:val="28"/>
        </w:rPr>
        <w:footnoteReference w:id="7"/>
      </w:r>
      <w:r>
        <w:rPr>
          <w:rFonts w:ascii="Times New Roman" w:hAnsi="Times New Roman"/>
          <w:sz w:val="28"/>
          <w:szCs w:val="28"/>
        </w:rPr>
        <w:t>.</w:t>
      </w:r>
    </w:p>
    <w:p w:rsidR="008A4DE5" w:rsidRDefault="008A4DE5"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Nuove tecniche gestionali capaci di tradurre, sul terreno della quotidianità, alcuni parametri che il pensiero del tempo </w:t>
      </w:r>
      <w:r w:rsidR="007C6A6A">
        <w:rPr>
          <w:rFonts w:ascii="Times New Roman" w:hAnsi="Times New Roman"/>
          <w:sz w:val="28"/>
          <w:szCs w:val="28"/>
        </w:rPr>
        <w:t>aveva</w:t>
      </w:r>
      <w:r>
        <w:rPr>
          <w:rFonts w:ascii="Times New Roman" w:hAnsi="Times New Roman"/>
          <w:sz w:val="28"/>
          <w:szCs w:val="28"/>
        </w:rPr>
        <w:t xml:space="preserve"> ritenuto sostitutivi di quello tradizionale</w:t>
      </w:r>
      <w:r w:rsidR="009A6100">
        <w:rPr>
          <w:rFonts w:ascii="Times New Roman" w:hAnsi="Times New Roman"/>
          <w:sz w:val="28"/>
          <w:szCs w:val="28"/>
        </w:rPr>
        <w:t>, il parametro della legittimità</w:t>
      </w:r>
      <w:r>
        <w:rPr>
          <w:rFonts w:ascii="Times New Roman" w:hAnsi="Times New Roman"/>
          <w:sz w:val="28"/>
          <w:szCs w:val="28"/>
        </w:rPr>
        <w:t>: efficienza, economicità, efficacia. E cominciò a farsi strada, nei contesti burocratici, l’uso del termine “monitora</w:t>
      </w:r>
      <w:r>
        <w:rPr>
          <w:rFonts w:ascii="Times New Roman" w:hAnsi="Times New Roman"/>
          <w:sz w:val="28"/>
          <w:szCs w:val="28"/>
        </w:rPr>
        <w:t>g</w:t>
      </w:r>
      <w:r>
        <w:rPr>
          <w:rFonts w:ascii="Times New Roman" w:hAnsi="Times New Roman"/>
          <w:sz w:val="28"/>
          <w:szCs w:val="28"/>
        </w:rPr>
        <w:t>gio”, con</w:t>
      </w:r>
      <w:r w:rsidR="005A4346">
        <w:rPr>
          <w:rFonts w:ascii="Times New Roman" w:hAnsi="Times New Roman"/>
          <w:sz w:val="28"/>
          <w:szCs w:val="28"/>
        </w:rPr>
        <w:t xml:space="preserve"> il </w:t>
      </w:r>
      <w:r>
        <w:rPr>
          <w:rFonts w:ascii="Times New Roman" w:hAnsi="Times New Roman"/>
          <w:sz w:val="28"/>
          <w:szCs w:val="28"/>
        </w:rPr>
        <w:t>significato di “controllo continuo”.</w:t>
      </w:r>
      <w:r w:rsidR="009A6100">
        <w:rPr>
          <w:rFonts w:ascii="Times New Roman" w:hAnsi="Times New Roman"/>
          <w:sz w:val="28"/>
          <w:szCs w:val="28"/>
        </w:rPr>
        <w:t xml:space="preserve"> Ma senza avere il coraggio di i</w:t>
      </w:r>
      <w:r w:rsidR="009A6100">
        <w:rPr>
          <w:rFonts w:ascii="Times New Roman" w:hAnsi="Times New Roman"/>
          <w:sz w:val="28"/>
          <w:szCs w:val="28"/>
        </w:rPr>
        <w:t>n</w:t>
      </w:r>
      <w:r w:rsidR="009A6100">
        <w:rPr>
          <w:rFonts w:ascii="Times New Roman" w:hAnsi="Times New Roman"/>
          <w:sz w:val="28"/>
          <w:szCs w:val="28"/>
        </w:rPr>
        <w:t>dicare metodi di lavoro utili allo scopo</w:t>
      </w:r>
      <w:r w:rsidR="005A4346">
        <w:rPr>
          <w:rFonts w:ascii="Times New Roman" w:hAnsi="Times New Roman"/>
          <w:sz w:val="28"/>
          <w:szCs w:val="28"/>
        </w:rPr>
        <w:t>, né di accettare quelli che venivano pr</w:t>
      </w:r>
      <w:r w:rsidR="005A4346">
        <w:rPr>
          <w:rFonts w:ascii="Times New Roman" w:hAnsi="Times New Roman"/>
          <w:sz w:val="28"/>
          <w:szCs w:val="28"/>
        </w:rPr>
        <w:t>o</w:t>
      </w:r>
      <w:r w:rsidR="005A4346">
        <w:rPr>
          <w:rFonts w:ascii="Times New Roman" w:hAnsi="Times New Roman"/>
          <w:sz w:val="28"/>
          <w:szCs w:val="28"/>
        </w:rPr>
        <w:t xml:space="preserve">posti sulla base di risultati ottenuti dalle stesse istituzioni </w:t>
      </w:r>
      <w:r w:rsidR="005A4346">
        <w:rPr>
          <w:rStyle w:val="Rimandonotaapidipagina"/>
          <w:rFonts w:ascii="Times New Roman" w:hAnsi="Times New Roman"/>
          <w:sz w:val="28"/>
          <w:szCs w:val="28"/>
        </w:rPr>
        <w:footnoteReference w:id="8"/>
      </w:r>
      <w:r w:rsidR="009A6100">
        <w:rPr>
          <w:rFonts w:ascii="Times New Roman" w:hAnsi="Times New Roman"/>
          <w:sz w:val="28"/>
          <w:szCs w:val="28"/>
        </w:rPr>
        <w:t>.</w:t>
      </w:r>
    </w:p>
    <w:p w:rsidR="008A4DE5" w:rsidRDefault="008A4DE5"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Ma questi eventi maturavano in concomitanza con una operazione politica (il c.d. “decentramento amministrativo a Costituzione invariata”) che avrà te</w:t>
      </w:r>
      <w:r>
        <w:rPr>
          <w:rFonts w:ascii="Times New Roman" w:hAnsi="Times New Roman"/>
          <w:sz w:val="28"/>
          <w:szCs w:val="28"/>
        </w:rPr>
        <w:t>r</w:t>
      </w:r>
      <w:r>
        <w:rPr>
          <w:rFonts w:ascii="Times New Roman" w:hAnsi="Times New Roman"/>
          <w:sz w:val="28"/>
          <w:szCs w:val="28"/>
        </w:rPr>
        <w:t>mine a ridosso del XXI secolo...</w:t>
      </w:r>
    </w:p>
    <w:p w:rsidR="008A4DE5" w:rsidRDefault="008A4DE5"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Una operazione politica che ha fatto credere ai dirigenti – denominati “tout court” “managers” sol perché nei loro documenti si faceva </w:t>
      </w:r>
      <w:r w:rsidR="007C6A6A">
        <w:rPr>
          <w:rFonts w:ascii="Times New Roman" w:hAnsi="Times New Roman"/>
          <w:sz w:val="28"/>
          <w:szCs w:val="28"/>
        </w:rPr>
        <w:t xml:space="preserve">un </w:t>
      </w:r>
      <w:r>
        <w:rPr>
          <w:rFonts w:ascii="Times New Roman" w:hAnsi="Times New Roman"/>
          <w:sz w:val="28"/>
          <w:szCs w:val="28"/>
        </w:rPr>
        <w:t xml:space="preserve">uso </w:t>
      </w:r>
      <w:r w:rsidR="007C6A6A">
        <w:rPr>
          <w:rFonts w:ascii="Times New Roman" w:hAnsi="Times New Roman"/>
          <w:sz w:val="28"/>
          <w:szCs w:val="28"/>
        </w:rPr>
        <w:t>ricorre</w:t>
      </w:r>
      <w:r w:rsidR="007C6A6A">
        <w:rPr>
          <w:rFonts w:ascii="Times New Roman" w:hAnsi="Times New Roman"/>
          <w:sz w:val="28"/>
          <w:szCs w:val="28"/>
        </w:rPr>
        <w:t>n</w:t>
      </w:r>
      <w:r w:rsidR="007C6A6A">
        <w:rPr>
          <w:rFonts w:ascii="Times New Roman" w:hAnsi="Times New Roman"/>
          <w:sz w:val="28"/>
          <w:szCs w:val="28"/>
        </w:rPr>
        <w:t xml:space="preserve">te </w:t>
      </w:r>
      <w:r>
        <w:rPr>
          <w:rFonts w:ascii="Times New Roman" w:hAnsi="Times New Roman"/>
          <w:sz w:val="28"/>
          <w:szCs w:val="28"/>
        </w:rPr>
        <w:t xml:space="preserve">dei parametri richiamati –, di essere capaci di declinare il concetto di </w:t>
      </w:r>
      <w:r w:rsidRPr="007C6A6A">
        <w:rPr>
          <w:rFonts w:ascii="Times New Roman" w:hAnsi="Times New Roman"/>
          <w:b/>
          <w:sz w:val="28"/>
          <w:szCs w:val="28"/>
        </w:rPr>
        <w:t>efficie</w:t>
      </w:r>
      <w:r w:rsidRPr="007C6A6A">
        <w:rPr>
          <w:rFonts w:ascii="Times New Roman" w:hAnsi="Times New Roman"/>
          <w:b/>
          <w:sz w:val="28"/>
          <w:szCs w:val="28"/>
        </w:rPr>
        <w:t>n</w:t>
      </w:r>
      <w:r w:rsidRPr="007C6A6A">
        <w:rPr>
          <w:rFonts w:ascii="Times New Roman" w:hAnsi="Times New Roman"/>
          <w:b/>
          <w:sz w:val="28"/>
          <w:szCs w:val="28"/>
        </w:rPr>
        <w:t>za</w:t>
      </w:r>
      <w:r>
        <w:rPr>
          <w:rFonts w:ascii="Times New Roman" w:hAnsi="Times New Roman"/>
          <w:sz w:val="28"/>
          <w:szCs w:val="28"/>
        </w:rPr>
        <w:t xml:space="preserve"> con quello di </w:t>
      </w:r>
      <w:r w:rsidRPr="007C6A6A">
        <w:rPr>
          <w:rFonts w:ascii="Times New Roman" w:hAnsi="Times New Roman"/>
          <w:b/>
          <w:sz w:val="28"/>
          <w:szCs w:val="28"/>
        </w:rPr>
        <w:t>economicità</w:t>
      </w:r>
      <w:r w:rsidR="005A4346">
        <w:rPr>
          <w:rFonts w:ascii="Times New Roman" w:hAnsi="Times New Roman"/>
          <w:sz w:val="28"/>
          <w:szCs w:val="28"/>
        </w:rPr>
        <w:t xml:space="preserve"> nella più completa assenza di un ricorso ragionato a indicatori capaci di misurarle.</w:t>
      </w:r>
    </w:p>
    <w:p w:rsidR="008A4DE5" w:rsidRDefault="008A4DE5"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Dovendosi lasciare opportunamente sullo sfondo il parametro della </w:t>
      </w:r>
      <w:r w:rsidRPr="007C6A6A">
        <w:rPr>
          <w:rFonts w:ascii="Times New Roman" w:hAnsi="Times New Roman"/>
          <w:b/>
          <w:sz w:val="28"/>
          <w:szCs w:val="28"/>
        </w:rPr>
        <w:t>eff</w:t>
      </w:r>
      <w:r w:rsidRPr="007C6A6A">
        <w:rPr>
          <w:rFonts w:ascii="Times New Roman" w:hAnsi="Times New Roman"/>
          <w:b/>
          <w:sz w:val="28"/>
          <w:szCs w:val="28"/>
        </w:rPr>
        <w:t>i</w:t>
      </w:r>
      <w:r w:rsidRPr="007C6A6A">
        <w:rPr>
          <w:rFonts w:ascii="Times New Roman" w:hAnsi="Times New Roman"/>
          <w:b/>
          <w:sz w:val="28"/>
          <w:szCs w:val="28"/>
        </w:rPr>
        <w:t>cacia</w:t>
      </w:r>
      <w:r>
        <w:rPr>
          <w:rFonts w:ascii="Times New Roman" w:hAnsi="Times New Roman"/>
          <w:sz w:val="28"/>
          <w:szCs w:val="28"/>
        </w:rPr>
        <w:t xml:space="preserve"> (de</w:t>
      </w:r>
      <w:r w:rsidR="007C6A6A">
        <w:rPr>
          <w:rFonts w:ascii="Times New Roman" w:hAnsi="Times New Roman"/>
          <w:sz w:val="28"/>
          <w:szCs w:val="28"/>
        </w:rPr>
        <w:t>i piani/dei programmi</w:t>
      </w:r>
      <w:r>
        <w:rPr>
          <w:rFonts w:ascii="Times New Roman" w:hAnsi="Times New Roman"/>
          <w:sz w:val="28"/>
          <w:szCs w:val="28"/>
        </w:rPr>
        <w:t xml:space="preserve">), che deve ispirare le scelte di natura strategica </w:t>
      </w:r>
      <w:r>
        <w:rPr>
          <w:rFonts w:ascii="Times New Roman" w:hAnsi="Times New Roman"/>
          <w:sz w:val="28"/>
          <w:szCs w:val="28"/>
        </w:rPr>
        <w:lastRenderedPageBreak/>
        <w:t xml:space="preserve">contenute </w:t>
      </w:r>
      <w:r w:rsidR="007C6A6A">
        <w:rPr>
          <w:rFonts w:ascii="Times New Roman" w:hAnsi="Times New Roman"/>
          <w:sz w:val="28"/>
          <w:szCs w:val="28"/>
        </w:rPr>
        <w:t xml:space="preserve">(?) </w:t>
      </w:r>
      <w:r>
        <w:rPr>
          <w:rFonts w:ascii="Times New Roman" w:hAnsi="Times New Roman"/>
          <w:sz w:val="28"/>
          <w:szCs w:val="28"/>
        </w:rPr>
        <w:t>negli atti di programmazione, rientranti nella competenza de</w:t>
      </w:r>
      <w:r w:rsidR="007C6A6A">
        <w:rPr>
          <w:rFonts w:ascii="Times New Roman" w:hAnsi="Times New Roman"/>
          <w:sz w:val="28"/>
          <w:szCs w:val="28"/>
        </w:rPr>
        <w:t xml:space="preserve">i </w:t>
      </w:r>
      <w:r>
        <w:rPr>
          <w:rFonts w:ascii="Times New Roman" w:hAnsi="Times New Roman"/>
          <w:sz w:val="28"/>
          <w:szCs w:val="28"/>
        </w:rPr>
        <w:t>ve</w:t>
      </w:r>
      <w:r>
        <w:rPr>
          <w:rFonts w:ascii="Times New Roman" w:hAnsi="Times New Roman"/>
          <w:sz w:val="28"/>
          <w:szCs w:val="28"/>
        </w:rPr>
        <w:t>r</w:t>
      </w:r>
      <w:r>
        <w:rPr>
          <w:rFonts w:ascii="Times New Roman" w:hAnsi="Times New Roman"/>
          <w:sz w:val="28"/>
          <w:szCs w:val="28"/>
        </w:rPr>
        <w:t>tic</w:t>
      </w:r>
      <w:r w:rsidR="007C6A6A">
        <w:rPr>
          <w:rFonts w:ascii="Times New Roman" w:hAnsi="Times New Roman"/>
          <w:sz w:val="28"/>
          <w:szCs w:val="28"/>
        </w:rPr>
        <w:t>i</w:t>
      </w:r>
      <w:r>
        <w:rPr>
          <w:rFonts w:ascii="Times New Roman" w:hAnsi="Times New Roman"/>
          <w:sz w:val="28"/>
          <w:szCs w:val="28"/>
        </w:rPr>
        <w:t xml:space="preserve"> politic</w:t>
      </w:r>
      <w:r w:rsidR="007C6A6A">
        <w:rPr>
          <w:rFonts w:ascii="Times New Roman" w:hAnsi="Times New Roman"/>
          <w:sz w:val="28"/>
          <w:szCs w:val="28"/>
        </w:rPr>
        <w:t>i, in quanto richiedenti un set di strumenti di analisi fondate sulle scienze sociali..</w:t>
      </w:r>
      <w:r>
        <w:rPr>
          <w:rFonts w:ascii="Times New Roman" w:hAnsi="Times New Roman"/>
          <w:sz w:val="28"/>
          <w:szCs w:val="28"/>
        </w:rPr>
        <w:t>.</w:t>
      </w:r>
      <w:r w:rsidR="009A6100">
        <w:rPr>
          <w:rFonts w:ascii="Times New Roman" w:hAnsi="Times New Roman"/>
          <w:sz w:val="28"/>
          <w:szCs w:val="28"/>
        </w:rPr>
        <w:t xml:space="preserve"> , occorre soffermare l’attenzione sugli altri due parametri.</w:t>
      </w:r>
    </w:p>
    <w:p w:rsidR="008A4DE5" w:rsidRPr="00415413" w:rsidRDefault="008A4DE5" w:rsidP="008A4DE5">
      <w:pPr>
        <w:widowControl w:val="0"/>
        <w:spacing w:line="360" w:lineRule="auto"/>
        <w:ind w:firstLine="709"/>
        <w:jc w:val="both"/>
        <w:rPr>
          <w:rFonts w:ascii="Times New Roman" w:hAnsi="Times New Roman"/>
          <w:sz w:val="28"/>
          <w:szCs w:val="28"/>
        </w:rPr>
      </w:pPr>
    </w:p>
    <w:p w:rsidR="008A4DE5" w:rsidRDefault="008A4DE5"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Nel concetto di </w:t>
      </w:r>
      <w:r w:rsidRPr="00286816">
        <w:rPr>
          <w:rFonts w:ascii="Times New Roman" w:hAnsi="Times New Roman"/>
          <w:i/>
          <w:sz w:val="28"/>
          <w:szCs w:val="28"/>
        </w:rPr>
        <w:t>efficienza</w:t>
      </w:r>
      <w:r>
        <w:rPr>
          <w:rFonts w:ascii="Times New Roman" w:hAnsi="Times New Roman"/>
          <w:sz w:val="28"/>
          <w:szCs w:val="28"/>
        </w:rPr>
        <w:t xml:space="preserve"> c’è da ricomprendere alcuni temi assai cari alle burocrazie: la definizione dei tempi di conclusione di un qualsiasi procedimento amministrativo o di resa di un servizio; la qualità di essi; l’adeguatezza dell’organizzazione </w:t>
      </w:r>
      <w:r w:rsidR="007C6A6A">
        <w:rPr>
          <w:rFonts w:ascii="Times New Roman" w:hAnsi="Times New Roman"/>
          <w:sz w:val="28"/>
          <w:szCs w:val="28"/>
        </w:rPr>
        <w:t>rispetto alla mole di attività da svolgere</w:t>
      </w:r>
      <w:r>
        <w:rPr>
          <w:rFonts w:ascii="Times New Roman" w:hAnsi="Times New Roman"/>
          <w:sz w:val="28"/>
          <w:szCs w:val="28"/>
        </w:rPr>
        <w:t>.</w:t>
      </w:r>
    </w:p>
    <w:p w:rsidR="008A4DE5" w:rsidRDefault="008A4DE5"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C’è in queste parole il richiamo a tutta la legislazione che ha disciplinato (incessantemente) il procedimento amministrativo</w:t>
      </w:r>
      <w:r w:rsidR="007C6A6A">
        <w:rPr>
          <w:rFonts w:ascii="Times New Roman" w:hAnsi="Times New Roman"/>
          <w:sz w:val="28"/>
          <w:szCs w:val="28"/>
        </w:rPr>
        <w:t xml:space="preserve"> in questi ultimi anni</w:t>
      </w:r>
      <w:r w:rsidR="005A4346">
        <w:rPr>
          <w:rFonts w:ascii="Times New Roman" w:hAnsi="Times New Roman"/>
          <w:sz w:val="28"/>
          <w:szCs w:val="28"/>
        </w:rPr>
        <w:t xml:space="preserve"> </w:t>
      </w:r>
      <w:r w:rsidR="005A4346">
        <w:rPr>
          <w:rStyle w:val="Rimandonotaapidipagina"/>
          <w:rFonts w:ascii="Times New Roman" w:hAnsi="Times New Roman"/>
          <w:sz w:val="28"/>
          <w:szCs w:val="28"/>
        </w:rPr>
        <w:footnoteReference w:id="9"/>
      </w:r>
      <w:r w:rsidR="001C0E61">
        <w:rPr>
          <w:rFonts w:ascii="Times New Roman" w:hAnsi="Times New Roman"/>
          <w:sz w:val="28"/>
          <w:szCs w:val="28"/>
        </w:rPr>
        <w:t>; e che risulta ripreso recentemente dalla c.d. “riforma Madia”</w:t>
      </w:r>
      <w:r w:rsidR="007C6A6A">
        <w:rPr>
          <w:rFonts w:ascii="Times New Roman" w:hAnsi="Times New Roman"/>
          <w:sz w:val="28"/>
          <w:szCs w:val="28"/>
        </w:rPr>
        <w:t>.</w:t>
      </w:r>
    </w:p>
    <w:p w:rsidR="008A4DE5" w:rsidRPr="00415413" w:rsidRDefault="008A4DE5" w:rsidP="008A4DE5">
      <w:pPr>
        <w:widowControl w:val="0"/>
        <w:spacing w:line="360" w:lineRule="auto"/>
        <w:ind w:firstLine="709"/>
        <w:jc w:val="both"/>
        <w:rPr>
          <w:rFonts w:ascii="Times New Roman" w:hAnsi="Times New Roman"/>
          <w:sz w:val="28"/>
          <w:szCs w:val="28"/>
        </w:rPr>
      </w:pPr>
    </w:p>
    <w:p w:rsidR="008A4DE5" w:rsidRDefault="008A4DE5"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Nel concetto di </w:t>
      </w:r>
      <w:r w:rsidRPr="00286816">
        <w:rPr>
          <w:rFonts w:ascii="Times New Roman" w:hAnsi="Times New Roman"/>
          <w:i/>
          <w:sz w:val="28"/>
          <w:szCs w:val="28"/>
        </w:rPr>
        <w:t>economicità</w:t>
      </w:r>
      <w:r>
        <w:rPr>
          <w:rFonts w:ascii="Times New Roman" w:hAnsi="Times New Roman"/>
          <w:sz w:val="28"/>
          <w:szCs w:val="28"/>
        </w:rPr>
        <w:t xml:space="preserve"> c’è da ricomprendere tutte quelle valutazioni che il buon padre di famiglia fa nella scelta circa l’utilizzo delle risorse umane e strumentali necessarie, sotto il profilo sia quantitativo che qualitativo, per co</w:t>
      </w:r>
      <w:r>
        <w:rPr>
          <w:rFonts w:ascii="Times New Roman" w:hAnsi="Times New Roman"/>
          <w:sz w:val="28"/>
          <w:szCs w:val="28"/>
        </w:rPr>
        <w:t>n</w:t>
      </w:r>
      <w:r>
        <w:rPr>
          <w:rFonts w:ascii="Times New Roman" w:hAnsi="Times New Roman"/>
          <w:sz w:val="28"/>
          <w:szCs w:val="28"/>
        </w:rPr>
        <w:t>seguire un risultato soddisfacente</w:t>
      </w:r>
      <w:r w:rsidR="001C0E61">
        <w:rPr>
          <w:rFonts w:ascii="Times New Roman" w:hAnsi="Times New Roman"/>
          <w:sz w:val="28"/>
          <w:szCs w:val="28"/>
        </w:rPr>
        <w:t xml:space="preserve"> al minor costo possibile per l’erario</w:t>
      </w:r>
      <w:r>
        <w:rPr>
          <w:rFonts w:ascii="Times New Roman" w:hAnsi="Times New Roman"/>
          <w:sz w:val="28"/>
          <w:szCs w:val="28"/>
        </w:rPr>
        <w:t>.</w:t>
      </w:r>
    </w:p>
    <w:p w:rsidR="008A4DE5" w:rsidRDefault="008A4DE5"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Anche in questo caso la semplificazione diventa d’obbligo.</w:t>
      </w:r>
    </w:p>
    <w:p w:rsidR="008A4DE5" w:rsidRDefault="008A4DE5"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Fino a renderci conto che la combinazione logica dei due parametri si propone di </w:t>
      </w:r>
      <w:r w:rsidR="007C6A6A">
        <w:rPr>
          <w:rFonts w:ascii="Times New Roman" w:hAnsi="Times New Roman"/>
          <w:sz w:val="28"/>
          <w:szCs w:val="28"/>
        </w:rPr>
        <w:t>supportare</w:t>
      </w:r>
      <w:r>
        <w:rPr>
          <w:rFonts w:ascii="Times New Roman" w:hAnsi="Times New Roman"/>
          <w:sz w:val="28"/>
          <w:szCs w:val="28"/>
        </w:rPr>
        <w:t xml:space="preserve"> chi è tenuto a governare, chi è tenuto ad amministrare</w:t>
      </w:r>
      <w:r w:rsidR="007C6A6A">
        <w:rPr>
          <w:rFonts w:ascii="Times New Roman" w:hAnsi="Times New Roman"/>
          <w:sz w:val="28"/>
          <w:szCs w:val="28"/>
        </w:rPr>
        <w:t xml:space="preserve"> a farlo bene, senza avere alcun timore di commettere erro</w:t>
      </w:r>
      <w:r w:rsidR="00C410CA">
        <w:rPr>
          <w:rFonts w:ascii="Times New Roman" w:hAnsi="Times New Roman"/>
          <w:sz w:val="28"/>
          <w:szCs w:val="28"/>
        </w:rPr>
        <w:t>r</w:t>
      </w:r>
      <w:r w:rsidR="007C6A6A">
        <w:rPr>
          <w:rFonts w:ascii="Times New Roman" w:hAnsi="Times New Roman"/>
          <w:sz w:val="28"/>
          <w:szCs w:val="28"/>
        </w:rPr>
        <w:t xml:space="preserve">i che </w:t>
      </w:r>
      <w:r w:rsidR="001C0E61">
        <w:rPr>
          <w:rFonts w:ascii="Times New Roman" w:hAnsi="Times New Roman"/>
          <w:sz w:val="28"/>
          <w:szCs w:val="28"/>
        </w:rPr>
        <w:t>finiscano per rie</w:t>
      </w:r>
      <w:r w:rsidR="001C0E61">
        <w:rPr>
          <w:rFonts w:ascii="Times New Roman" w:hAnsi="Times New Roman"/>
          <w:sz w:val="28"/>
          <w:szCs w:val="28"/>
        </w:rPr>
        <w:t>n</w:t>
      </w:r>
      <w:r w:rsidR="001C0E61">
        <w:rPr>
          <w:rFonts w:ascii="Times New Roman" w:hAnsi="Times New Roman"/>
          <w:sz w:val="28"/>
          <w:szCs w:val="28"/>
        </w:rPr>
        <w:t>trare nella</w:t>
      </w:r>
      <w:r w:rsidR="007C6A6A">
        <w:rPr>
          <w:rFonts w:ascii="Times New Roman" w:hAnsi="Times New Roman"/>
          <w:sz w:val="28"/>
          <w:szCs w:val="28"/>
        </w:rPr>
        <w:t xml:space="preserve"> competenza delle diverse magistrature</w:t>
      </w:r>
      <w:r>
        <w:rPr>
          <w:rFonts w:ascii="Times New Roman" w:hAnsi="Times New Roman"/>
          <w:sz w:val="28"/>
          <w:szCs w:val="28"/>
        </w:rPr>
        <w:t>. Riducendo – non certo elim</w:t>
      </w:r>
      <w:r>
        <w:rPr>
          <w:rFonts w:ascii="Times New Roman" w:hAnsi="Times New Roman"/>
          <w:sz w:val="28"/>
          <w:szCs w:val="28"/>
        </w:rPr>
        <w:t>i</w:t>
      </w:r>
      <w:r>
        <w:rPr>
          <w:rFonts w:ascii="Times New Roman" w:hAnsi="Times New Roman"/>
          <w:sz w:val="28"/>
          <w:szCs w:val="28"/>
        </w:rPr>
        <w:t xml:space="preserve">nando – lo spazio di tentazione in cui </w:t>
      </w:r>
      <w:r w:rsidR="00C410CA">
        <w:rPr>
          <w:rFonts w:ascii="Times New Roman" w:hAnsi="Times New Roman"/>
          <w:sz w:val="28"/>
          <w:szCs w:val="28"/>
        </w:rPr>
        <w:t>ogni amministratore</w:t>
      </w:r>
      <w:r>
        <w:rPr>
          <w:rFonts w:ascii="Times New Roman" w:hAnsi="Times New Roman"/>
          <w:sz w:val="28"/>
          <w:szCs w:val="28"/>
        </w:rPr>
        <w:t xml:space="preserve"> può cadere.</w:t>
      </w:r>
    </w:p>
    <w:p w:rsidR="001C0E61" w:rsidRPr="00415413" w:rsidRDefault="001C0E61" w:rsidP="008A4DE5">
      <w:pPr>
        <w:widowControl w:val="0"/>
        <w:spacing w:line="360" w:lineRule="auto"/>
        <w:ind w:firstLine="709"/>
        <w:jc w:val="both"/>
        <w:rPr>
          <w:rFonts w:ascii="Times New Roman" w:hAnsi="Times New Roman"/>
          <w:sz w:val="28"/>
          <w:szCs w:val="28"/>
        </w:rPr>
      </w:pPr>
    </w:p>
    <w:p w:rsidR="001C0E61" w:rsidRDefault="00C410CA"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Se tra il 1993 (d.lgs. n. 29/93) e il 1999 (d.lgs. n. 286/99) si richiede alle due dirigenze dei diversi livelli di governo di acquisire profonda coscienza </w:t>
      </w:r>
      <w:r w:rsidR="001C0E61">
        <w:rPr>
          <w:rFonts w:ascii="Times New Roman" w:hAnsi="Times New Roman"/>
          <w:sz w:val="28"/>
          <w:szCs w:val="28"/>
        </w:rPr>
        <w:t>de</w:t>
      </w:r>
      <w:r>
        <w:rPr>
          <w:rFonts w:ascii="Times New Roman" w:hAnsi="Times New Roman"/>
          <w:sz w:val="28"/>
          <w:szCs w:val="28"/>
        </w:rPr>
        <w:t xml:space="preserve">l corretto utilizzo delle tecniche gestionali capaci di misurare l’efficienza come </w:t>
      </w:r>
      <w:r>
        <w:rPr>
          <w:rFonts w:ascii="Times New Roman" w:hAnsi="Times New Roman"/>
          <w:sz w:val="28"/>
          <w:szCs w:val="28"/>
        </w:rPr>
        <w:lastRenderedPageBreak/>
        <w:t>l’economicità dell’azione amministrativa, lo si fa solo in termini teorici.</w:t>
      </w:r>
    </w:p>
    <w:p w:rsidR="00C410CA" w:rsidRDefault="00C410CA"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In sostanza, si pongono in essere le regole ma non si fa diffusione della </w:t>
      </w:r>
      <w:r w:rsidR="001C0E61">
        <w:rPr>
          <w:rFonts w:ascii="Times New Roman" w:hAnsi="Times New Roman"/>
          <w:sz w:val="28"/>
          <w:szCs w:val="28"/>
        </w:rPr>
        <w:t>“</w:t>
      </w:r>
      <w:r>
        <w:rPr>
          <w:rFonts w:ascii="Times New Roman" w:hAnsi="Times New Roman"/>
          <w:sz w:val="28"/>
          <w:szCs w:val="28"/>
        </w:rPr>
        <w:t>cultura del buon andamento</w:t>
      </w:r>
      <w:r w:rsidR="001C0E61">
        <w:rPr>
          <w:rFonts w:ascii="Times New Roman" w:hAnsi="Times New Roman"/>
          <w:sz w:val="28"/>
          <w:szCs w:val="28"/>
        </w:rPr>
        <w:t>”</w:t>
      </w:r>
      <w:r>
        <w:rPr>
          <w:rFonts w:ascii="Times New Roman" w:hAnsi="Times New Roman"/>
          <w:sz w:val="28"/>
          <w:szCs w:val="28"/>
        </w:rPr>
        <w:t xml:space="preserve">, cioè della cultura della </w:t>
      </w:r>
      <w:r w:rsidRPr="001C0E61">
        <w:rPr>
          <w:rFonts w:ascii="Times New Roman" w:hAnsi="Times New Roman"/>
          <w:b/>
          <w:sz w:val="28"/>
          <w:szCs w:val="28"/>
        </w:rPr>
        <w:t>sana gestione ammin</w:t>
      </w:r>
      <w:r w:rsidRPr="001C0E61">
        <w:rPr>
          <w:rFonts w:ascii="Times New Roman" w:hAnsi="Times New Roman"/>
          <w:b/>
          <w:sz w:val="28"/>
          <w:szCs w:val="28"/>
        </w:rPr>
        <w:t>i</w:t>
      </w:r>
      <w:r w:rsidRPr="001C0E61">
        <w:rPr>
          <w:rFonts w:ascii="Times New Roman" w:hAnsi="Times New Roman"/>
          <w:b/>
          <w:sz w:val="28"/>
          <w:szCs w:val="28"/>
        </w:rPr>
        <w:t>strativa</w:t>
      </w:r>
      <w:r>
        <w:rPr>
          <w:rFonts w:ascii="Times New Roman" w:hAnsi="Times New Roman"/>
          <w:sz w:val="28"/>
          <w:szCs w:val="28"/>
        </w:rPr>
        <w:t xml:space="preserve"> che si pone a necessario fondamento della </w:t>
      </w:r>
      <w:r w:rsidRPr="001C0E61">
        <w:rPr>
          <w:rFonts w:ascii="Times New Roman" w:hAnsi="Times New Roman"/>
          <w:b/>
          <w:sz w:val="28"/>
          <w:szCs w:val="28"/>
        </w:rPr>
        <w:t>sana gestione finanziaria</w:t>
      </w:r>
      <w:r>
        <w:rPr>
          <w:rFonts w:ascii="Times New Roman" w:hAnsi="Times New Roman"/>
          <w:sz w:val="28"/>
          <w:szCs w:val="28"/>
        </w:rPr>
        <w:t>.</w:t>
      </w:r>
      <w:r w:rsidR="001C0E61">
        <w:rPr>
          <w:rFonts w:ascii="Times New Roman" w:hAnsi="Times New Roman"/>
          <w:sz w:val="28"/>
          <w:szCs w:val="28"/>
        </w:rPr>
        <w:t xml:space="preserve"> Cultura che si crea utilizzando, in aula, casi di gestione considerati di successo</w:t>
      </w:r>
      <w:r w:rsidR="005A4346">
        <w:rPr>
          <w:rFonts w:ascii="Times New Roman" w:hAnsi="Times New Roman"/>
          <w:sz w:val="28"/>
          <w:szCs w:val="28"/>
        </w:rPr>
        <w:t xml:space="preserve"> </w:t>
      </w:r>
      <w:r w:rsidR="005A4346">
        <w:rPr>
          <w:rStyle w:val="Rimandonotaapidipagina"/>
          <w:rFonts w:ascii="Times New Roman" w:hAnsi="Times New Roman"/>
          <w:sz w:val="28"/>
          <w:szCs w:val="28"/>
        </w:rPr>
        <w:footnoteReference w:id="10"/>
      </w:r>
      <w:r w:rsidR="001C0E61">
        <w:rPr>
          <w:rFonts w:ascii="Times New Roman" w:hAnsi="Times New Roman"/>
          <w:sz w:val="28"/>
          <w:szCs w:val="28"/>
        </w:rPr>
        <w:t>.</w:t>
      </w:r>
    </w:p>
    <w:p w:rsidR="00C410CA" w:rsidRDefault="00C410CA"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Ma ciò che più fa temere una (ri)caduta del sistema è la inazione che c</w:t>
      </w:r>
      <w:r>
        <w:rPr>
          <w:rFonts w:ascii="Times New Roman" w:hAnsi="Times New Roman"/>
          <w:sz w:val="28"/>
          <w:szCs w:val="28"/>
        </w:rPr>
        <w:t>a</w:t>
      </w:r>
      <w:r>
        <w:rPr>
          <w:rFonts w:ascii="Times New Roman" w:hAnsi="Times New Roman"/>
          <w:sz w:val="28"/>
          <w:szCs w:val="28"/>
        </w:rPr>
        <w:t>ratterizza i centri di formazione pubblici, dalla Scuola Superiore della Pubblica Amministrazione alla Scuola dell’Amministrazione civile dell’interno, al Fo</w:t>
      </w:r>
      <w:r>
        <w:rPr>
          <w:rFonts w:ascii="Times New Roman" w:hAnsi="Times New Roman"/>
          <w:sz w:val="28"/>
          <w:szCs w:val="28"/>
        </w:rPr>
        <w:t>r</w:t>
      </w:r>
      <w:r>
        <w:rPr>
          <w:rFonts w:ascii="Times New Roman" w:hAnsi="Times New Roman"/>
          <w:sz w:val="28"/>
          <w:szCs w:val="28"/>
        </w:rPr>
        <w:t>mez, nell’occuparsi di mettere a punto un programma pluriennale di interventi formativi: sul tema</w:t>
      </w:r>
      <w:r w:rsidR="001C0E61">
        <w:rPr>
          <w:rFonts w:ascii="Times New Roman" w:hAnsi="Times New Roman"/>
          <w:sz w:val="28"/>
          <w:szCs w:val="28"/>
        </w:rPr>
        <w:t>, appunto,</w:t>
      </w:r>
      <w:r>
        <w:rPr>
          <w:rFonts w:ascii="Times New Roman" w:hAnsi="Times New Roman"/>
          <w:sz w:val="28"/>
          <w:szCs w:val="28"/>
        </w:rPr>
        <w:t xml:space="preserve"> del buon andamento </w:t>
      </w:r>
      <w:r>
        <w:rPr>
          <w:rStyle w:val="Rimandonotaapidipagina"/>
          <w:rFonts w:ascii="Times New Roman" w:hAnsi="Times New Roman"/>
          <w:sz w:val="28"/>
          <w:szCs w:val="28"/>
        </w:rPr>
        <w:footnoteReference w:id="11"/>
      </w:r>
      <w:r>
        <w:rPr>
          <w:rFonts w:ascii="Times New Roman" w:hAnsi="Times New Roman"/>
          <w:sz w:val="28"/>
          <w:szCs w:val="28"/>
        </w:rPr>
        <w:t>.</w:t>
      </w:r>
    </w:p>
    <w:p w:rsidR="00582D6A" w:rsidRDefault="00582D6A"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Ciò che manca, allora, è la visione d’insieme dei problemi che possono nascere dal dover essere “diversi” da quelli che si è stati fino a quel momento: al servizio di una classe politica che, nel 1992, risulta screditata agli occhi dei ci</w:t>
      </w:r>
      <w:r>
        <w:rPr>
          <w:rFonts w:ascii="Times New Roman" w:hAnsi="Times New Roman"/>
          <w:sz w:val="28"/>
          <w:szCs w:val="28"/>
        </w:rPr>
        <w:t>t</w:t>
      </w:r>
      <w:r>
        <w:rPr>
          <w:rFonts w:ascii="Times New Roman" w:hAnsi="Times New Roman"/>
          <w:sz w:val="28"/>
          <w:szCs w:val="28"/>
        </w:rPr>
        <w:t>tadini.</w:t>
      </w:r>
    </w:p>
    <w:p w:rsidR="00582D6A" w:rsidRDefault="00582D6A"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Le vicende giudiziarie che riguardano, nel campo della sanità, Duilio Poggiolini, costituiscono la cartina di tornasole di un modo assai anomalo di concepire il ruolo che deve avere un dirigente generale di un dicastero...</w:t>
      </w:r>
    </w:p>
    <w:p w:rsidR="00582D6A" w:rsidRDefault="003A0034"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Questo evento che si può qualificare malavitoso – e che rimarrà, purtro</w:t>
      </w:r>
      <w:r>
        <w:rPr>
          <w:rFonts w:ascii="Times New Roman" w:hAnsi="Times New Roman"/>
          <w:sz w:val="28"/>
          <w:szCs w:val="28"/>
        </w:rPr>
        <w:t>p</w:t>
      </w:r>
      <w:r>
        <w:rPr>
          <w:rFonts w:ascii="Times New Roman" w:hAnsi="Times New Roman"/>
          <w:sz w:val="28"/>
          <w:szCs w:val="28"/>
        </w:rPr>
        <w:t>po, nel buio delle coscienze di diversi decisori politici, anche anni dopo il disv</w:t>
      </w:r>
      <w:r>
        <w:rPr>
          <w:rFonts w:ascii="Times New Roman" w:hAnsi="Times New Roman"/>
          <w:sz w:val="28"/>
          <w:szCs w:val="28"/>
        </w:rPr>
        <w:t>e</w:t>
      </w:r>
      <w:r>
        <w:rPr>
          <w:rFonts w:ascii="Times New Roman" w:hAnsi="Times New Roman"/>
          <w:sz w:val="28"/>
          <w:szCs w:val="28"/>
        </w:rPr>
        <w:t>lamento degli intrecci inconfessabili con una serie</w:t>
      </w:r>
      <w:r w:rsidR="001C0E61">
        <w:rPr>
          <w:rFonts w:ascii="Times New Roman" w:hAnsi="Times New Roman"/>
          <w:sz w:val="28"/>
          <w:szCs w:val="28"/>
        </w:rPr>
        <w:t>,</w:t>
      </w:r>
      <w:r>
        <w:rPr>
          <w:rFonts w:ascii="Times New Roman" w:hAnsi="Times New Roman"/>
          <w:sz w:val="28"/>
          <w:szCs w:val="28"/>
        </w:rPr>
        <w:t xml:space="preserve"> </w:t>
      </w:r>
      <w:r w:rsidR="001C0E61">
        <w:rPr>
          <w:rFonts w:ascii="Times New Roman" w:hAnsi="Times New Roman"/>
          <w:sz w:val="28"/>
          <w:szCs w:val="28"/>
        </w:rPr>
        <w:t>purtroppo</w:t>
      </w:r>
      <w:r>
        <w:rPr>
          <w:rFonts w:ascii="Times New Roman" w:hAnsi="Times New Roman"/>
          <w:sz w:val="28"/>
          <w:szCs w:val="28"/>
        </w:rPr>
        <w:t xml:space="preserve"> identificata </w:t>
      </w:r>
      <w:r w:rsidR="001C0E61">
        <w:rPr>
          <w:rStyle w:val="Rimandonotaapidipagina"/>
          <w:rFonts w:ascii="Times New Roman" w:hAnsi="Times New Roman"/>
          <w:sz w:val="28"/>
          <w:szCs w:val="28"/>
        </w:rPr>
        <w:footnoteReference w:id="12"/>
      </w:r>
      <w:r w:rsidR="001C0E61">
        <w:rPr>
          <w:rFonts w:ascii="Times New Roman" w:hAnsi="Times New Roman"/>
          <w:sz w:val="28"/>
          <w:szCs w:val="28"/>
        </w:rPr>
        <w:t xml:space="preserve">, </w:t>
      </w:r>
      <w:r>
        <w:rPr>
          <w:rFonts w:ascii="Times New Roman" w:hAnsi="Times New Roman"/>
          <w:sz w:val="28"/>
          <w:szCs w:val="28"/>
        </w:rPr>
        <w:t>di case farmaceutiche – indurrà il Ministro della funzione Pubblica, Sabino Cass</w:t>
      </w:r>
      <w:r>
        <w:rPr>
          <w:rFonts w:ascii="Times New Roman" w:hAnsi="Times New Roman"/>
          <w:sz w:val="28"/>
          <w:szCs w:val="28"/>
        </w:rPr>
        <w:t>e</w:t>
      </w:r>
      <w:r>
        <w:rPr>
          <w:rFonts w:ascii="Times New Roman" w:hAnsi="Times New Roman"/>
          <w:sz w:val="28"/>
          <w:szCs w:val="28"/>
        </w:rPr>
        <w:t>se (un “tecnico” prestato alla politica, al tempo del primo Governo di unità n</w:t>
      </w:r>
      <w:r>
        <w:rPr>
          <w:rFonts w:ascii="Times New Roman" w:hAnsi="Times New Roman"/>
          <w:sz w:val="28"/>
          <w:szCs w:val="28"/>
        </w:rPr>
        <w:t>a</w:t>
      </w:r>
      <w:r>
        <w:rPr>
          <w:rFonts w:ascii="Times New Roman" w:hAnsi="Times New Roman"/>
          <w:sz w:val="28"/>
          <w:szCs w:val="28"/>
        </w:rPr>
        <w:lastRenderedPageBreak/>
        <w:t xml:space="preserve">zionale, presieduto da </w:t>
      </w:r>
      <w:r w:rsidR="001C0E61">
        <w:rPr>
          <w:rFonts w:ascii="Times New Roman" w:hAnsi="Times New Roman"/>
          <w:sz w:val="28"/>
          <w:szCs w:val="28"/>
        </w:rPr>
        <w:t xml:space="preserve">Carlo Azeglio </w:t>
      </w:r>
      <w:r>
        <w:rPr>
          <w:rFonts w:ascii="Times New Roman" w:hAnsi="Times New Roman"/>
          <w:sz w:val="28"/>
          <w:szCs w:val="28"/>
        </w:rPr>
        <w:t>Ciampi), a cancellare</w:t>
      </w:r>
      <w:r w:rsidR="005A4346">
        <w:rPr>
          <w:rFonts w:ascii="Times New Roman" w:hAnsi="Times New Roman"/>
          <w:sz w:val="28"/>
          <w:szCs w:val="28"/>
        </w:rPr>
        <w:t>, nel 1993,</w:t>
      </w:r>
      <w:r>
        <w:rPr>
          <w:rFonts w:ascii="Times New Roman" w:hAnsi="Times New Roman"/>
          <w:sz w:val="28"/>
          <w:szCs w:val="28"/>
        </w:rPr>
        <w:t xml:space="preserve"> dall’</w:t>
      </w:r>
      <w:r w:rsidR="005A4346">
        <w:rPr>
          <w:rFonts w:ascii="Times New Roman" w:hAnsi="Times New Roman"/>
          <w:sz w:val="28"/>
          <w:szCs w:val="28"/>
        </w:rPr>
        <w:t xml:space="preserve"> </w:t>
      </w:r>
      <w:r>
        <w:rPr>
          <w:rFonts w:ascii="Times New Roman" w:hAnsi="Times New Roman"/>
          <w:sz w:val="28"/>
          <w:szCs w:val="28"/>
        </w:rPr>
        <w:t>ord</w:t>
      </w:r>
      <w:r>
        <w:rPr>
          <w:rFonts w:ascii="Times New Roman" w:hAnsi="Times New Roman"/>
          <w:sz w:val="28"/>
          <w:szCs w:val="28"/>
        </w:rPr>
        <w:t>i</w:t>
      </w:r>
      <w:r>
        <w:rPr>
          <w:rFonts w:ascii="Times New Roman" w:hAnsi="Times New Roman"/>
          <w:sz w:val="28"/>
          <w:szCs w:val="28"/>
        </w:rPr>
        <w:t xml:space="preserve">namento italiano un organo collegiale, il Consiglio Superiore della Pubblica Amministrazione </w:t>
      </w:r>
      <w:r>
        <w:rPr>
          <w:rStyle w:val="Rimandonotaapidipagina"/>
          <w:rFonts w:ascii="Times New Roman" w:hAnsi="Times New Roman"/>
          <w:sz w:val="28"/>
          <w:szCs w:val="28"/>
        </w:rPr>
        <w:footnoteReference w:id="13"/>
      </w:r>
      <w:r>
        <w:rPr>
          <w:rFonts w:ascii="Times New Roman" w:hAnsi="Times New Roman"/>
          <w:sz w:val="28"/>
          <w:szCs w:val="28"/>
        </w:rPr>
        <w:t xml:space="preserve">, </w:t>
      </w:r>
      <w:r w:rsidRPr="003A0034">
        <w:rPr>
          <w:rFonts w:ascii="Times New Roman" w:hAnsi="Times New Roman"/>
          <w:i/>
          <w:sz w:val="28"/>
          <w:szCs w:val="28"/>
        </w:rPr>
        <w:t>“composto da alti funzionari (direttori generali del pers</w:t>
      </w:r>
      <w:r w:rsidRPr="003A0034">
        <w:rPr>
          <w:rFonts w:ascii="Times New Roman" w:hAnsi="Times New Roman"/>
          <w:i/>
          <w:sz w:val="28"/>
          <w:szCs w:val="28"/>
        </w:rPr>
        <w:t>o</w:t>
      </w:r>
      <w:r w:rsidRPr="003A0034">
        <w:rPr>
          <w:rFonts w:ascii="Times New Roman" w:hAnsi="Times New Roman"/>
          <w:i/>
          <w:sz w:val="28"/>
          <w:szCs w:val="28"/>
        </w:rPr>
        <w:t>nale, n.d.a.) e magistrati amministrativi, nonché da rappresentanti dei pubblici dipendenti”</w:t>
      </w:r>
      <w:r>
        <w:rPr>
          <w:rFonts w:ascii="Times New Roman" w:hAnsi="Times New Roman"/>
          <w:sz w:val="28"/>
          <w:szCs w:val="28"/>
        </w:rPr>
        <w:t xml:space="preserve"> e che aveva avuto, dal 1973 </w:t>
      </w:r>
      <w:r w:rsidRPr="003A0034">
        <w:rPr>
          <w:rFonts w:ascii="Times New Roman" w:hAnsi="Times New Roman"/>
          <w:i/>
          <w:sz w:val="28"/>
          <w:szCs w:val="28"/>
        </w:rPr>
        <w:t>“funzioni di consulenza generale nelle questioni comuni a tutti i settori dell’amministrazione dello Stato e degli Enti pubblici, sull’ordinamento del personale civile, sullo spostamento di un impi</w:t>
      </w:r>
      <w:r w:rsidRPr="003A0034">
        <w:rPr>
          <w:rFonts w:ascii="Times New Roman" w:hAnsi="Times New Roman"/>
          <w:i/>
          <w:sz w:val="28"/>
          <w:szCs w:val="28"/>
        </w:rPr>
        <w:t>e</w:t>
      </w:r>
      <w:r w:rsidRPr="003A0034">
        <w:rPr>
          <w:rFonts w:ascii="Times New Roman" w:hAnsi="Times New Roman"/>
          <w:i/>
          <w:sz w:val="28"/>
          <w:szCs w:val="28"/>
        </w:rPr>
        <w:t>gato tra amministrazioni dello Stato e sull’organizzazione e perfezionamento tecnico dei servizi”</w:t>
      </w:r>
      <w:r>
        <w:rPr>
          <w:rFonts w:ascii="Times New Roman" w:hAnsi="Times New Roman"/>
          <w:sz w:val="28"/>
          <w:szCs w:val="28"/>
        </w:rPr>
        <w:t xml:space="preserve"> (voce “Amministrazione pubblica”, Enciclopedia Treccani – IV Appendice, 1978).</w:t>
      </w:r>
    </w:p>
    <w:p w:rsidR="004C5A01" w:rsidRDefault="004C5A01" w:rsidP="008A4DE5">
      <w:pPr>
        <w:widowControl w:val="0"/>
        <w:spacing w:line="360" w:lineRule="auto"/>
        <w:ind w:firstLine="709"/>
        <w:jc w:val="both"/>
        <w:rPr>
          <w:rFonts w:ascii="Times New Roman" w:hAnsi="Times New Roman"/>
          <w:sz w:val="28"/>
          <w:szCs w:val="28"/>
        </w:rPr>
      </w:pPr>
    </w:p>
    <w:p w:rsidR="00582D6A" w:rsidRDefault="00FA005D"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Ma non è stato solo questo evento</w:t>
      </w:r>
      <w:r w:rsidR="005934F1">
        <w:rPr>
          <w:rFonts w:ascii="Times New Roman" w:hAnsi="Times New Roman"/>
          <w:sz w:val="28"/>
          <w:szCs w:val="28"/>
        </w:rPr>
        <w:t>, che determinerà una scia di morti dol</w:t>
      </w:r>
      <w:r w:rsidR="005934F1">
        <w:rPr>
          <w:rFonts w:ascii="Times New Roman" w:hAnsi="Times New Roman"/>
          <w:sz w:val="28"/>
          <w:szCs w:val="28"/>
        </w:rPr>
        <w:t>o</w:t>
      </w:r>
      <w:r w:rsidR="005934F1">
        <w:rPr>
          <w:rFonts w:ascii="Times New Roman" w:hAnsi="Times New Roman"/>
          <w:sz w:val="28"/>
          <w:szCs w:val="28"/>
        </w:rPr>
        <w:t>rose, a indurre il decisore politico al “taglio”</w:t>
      </w:r>
      <w:r w:rsidR="001C0E61">
        <w:rPr>
          <w:rFonts w:ascii="Times New Roman" w:hAnsi="Times New Roman"/>
          <w:sz w:val="28"/>
          <w:szCs w:val="28"/>
        </w:rPr>
        <w:t xml:space="preserve"> dell’”interlocutore istituzionale” per eccellenza.</w:t>
      </w:r>
    </w:p>
    <w:p w:rsidR="001C0E61" w:rsidRDefault="001C0E61"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C’è stata l’idea di non dover più colloquiare e discutere con la élite bur</w:t>
      </w:r>
      <w:r>
        <w:rPr>
          <w:rFonts w:ascii="Times New Roman" w:hAnsi="Times New Roman"/>
          <w:sz w:val="28"/>
          <w:szCs w:val="28"/>
        </w:rPr>
        <w:t>o</w:t>
      </w:r>
      <w:r>
        <w:rPr>
          <w:rFonts w:ascii="Times New Roman" w:hAnsi="Times New Roman"/>
          <w:sz w:val="28"/>
          <w:szCs w:val="28"/>
        </w:rPr>
        <w:t>cratica fino a quel momento al potere; e da poterla sostituire con altri soggetti, con gli “esterni</w:t>
      </w:r>
      <w:r w:rsidR="004C5A01">
        <w:rPr>
          <w:rFonts w:ascii="Times New Roman" w:hAnsi="Times New Roman"/>
          <w:sz w:val="28"/>
          <w:szCs w:val="28"/>
        </w:rPr>
        <w:t>” alla Pubblica Amministrazione, strizzando l’occhio a Confi</w:t>
      </w:r>
      <w:r w:rsidR="004C5A01">
        <w:rPr>
          <w:rFonts w:ascii="Times New Roman" w:hAnsi="Times New Roman"/>
          <w:sz w:val="28"/>
          <w:szCs w:val="28"/>
        </w:rPr>
        <w:t>n</w:t>
      </w:r>
      <w:r w:rsidR="004C5A01">
        <w:rPr>
          <w:rFonts w:ascii="Times New Roman" w:hAnsi="Times New Roman"/>
          <w:sz w:val="28"/>
          <w:szCs w:val="28"/>
        </w:rPr>
        <w:t>dustria e alle associazioni dei managers del settore privato che, in quel periodo storico, risultavano essere espulsi dal mondo produttivo … in considerazione di una crisi economica generata anche da fenomeni politici vicini (il caso della c</w:t>
      </w:r>
      <w:r w:rsidR="004C5A01">
        <w:rPr>
          <w:rFonts w:ascii="Times New Roman" w:hAnsi="Times New Roman"/>
          <w:sz w:val="28"/>
          <w:szCs w:val="28"/>
        </w:rPr>
        <w:t>a</w:t>
      </w:r>
      <w:r w:rsidR="004C5A01">
        <w:rPr>
          <w:rFonts w:ascii="Times New Roman" w:hAnsi="Times New Roman"/>
          <w:sz w:val="28"/>
          <w:szCs w:val="28"/>
        </w:rPr>
        <w:t>duta del muro di Berlino, avvenuta nel 1989, prelude alla caduta di un sistema economico fondato sulle sovvenzioni pubbliche…).</w:t>
      </w:r>
    </w:p>
    <w:p w:rsidR="00F64DDA" w:rsidRDefault="00F64DDA" w:rsidP="008A4DE5">
      <w:pPr>
        <w:widowControl w:val="0"/>
        <w:spacing w:line="360" w:lineRule="auto"/>
        <w:ind w:firstLine="709"/>
        <w:jc w:val="both"/>
        <w:rPr>
          <w:rFonts w:ascii="Times New Roman" w:hAnsi="Times New Roman"/>
          <w:sz w:val="28"/>
          <w:szCs w:val="28"/>
        </w:rPr>
      </w:pPr>
    </w:p>
    <w:p w:rsidR="00F64DDA" w:rsidRDefault="00F64DDA">
      <w:pPr>
        <w:spacing w:after="200" w:line="276" w:lineRule="auto"/>
        <w:jc w:val="both"/>
        <w:rPr>
          <w:rFonts w:ascii="Times New Roman" w:hAnsi="Times New Roman"/>
          <w:sz w:val="28"/>
          <w:szCs w:val="28"/>
        </w:rPr>
      </w:pPr>
      <w:r>
        <w:rPr>
          <w:rFonts w:ascii="Times New Roman" w:hAnsi="Times New Roman"/>
          <w:sz w:val="28"/>
          <w:szCs w:val="28"/>
        </w:rPr>
        <w:br w:type="page"/>
      </w:r>
    </w:p>
    <w:p w:rsidR="00F64DDA" w:rsidRPr="007C5C9B" w:rsidRDefault="004D5F97" w:rsidP="004D5F97">
      <w:pPr>
        <w:widowControl w:val="0"/>
        <w:jc w:val="right"/>
        <w:rPr>
          <w:rFonts w:ascii="Times New Roman" w:hAnsi="Times New Roman"/>
          <w:b/>
          <w:sz w:val="32"/>
          <w:szCs w:val="32"/>
        </w:rPr>
      </w:pPr>
      <w:r w:rsidRPr="007C5C9B">
        <w:rPr>
          <w:rFonts w:ascii="Times New Roman" w:hAnsi="Times New Roman"/>
          <w:b/>
          <w:sz w:val="32"/>
          <w:szCs w:val="32"/>
        </w:rPr>
        <w:lastRenderedPageBreak/>
        <w:t>Riforma della P.A.</w:t>
      </w:r>
    </w:p>
    <w:p w:rsidR="004D5F97" w:rsidRPr="007C5C9B" w:rsidRDefault="004D5F97" w:rsidP="004D5F97">
      <w:pPr>
        <w:widowControl w:val="0"/>
        <w:jc w:val="right"/>
        <w:rPr>
          <w:rFonts w:ascii="Times New Roman" w:hAnsi="Times New Roman"/>
          <w:b/>
          <w:sz w:val="32"/>
          <w:szCs w:val="32"/>
        </w:rPr>
      </w:pPr>
      <w:r w:rsidRPr="007C5C9B">
        <w:rPr>
          <w:rFonts w:ascii="Times New Roman" w:hAnsi="Times New Roman"/>
          <w:b/>
          <w:sz w:val="32"/>
          <w:szCs w:val="32"/>
        </w:rPr>
        <w:t>Senza coordinamento …</w:t>
      </w:r>
    </w:p>
    <w:p w:rsidR="00F64DDA" w:rsidRDefault="00F64DDA" w:rsidP="00F64DDA">
      <w:pPr>
        <w:widowControl w:val="0"/>
        <w:ind w:firstLine="709"/>
        <w:jc w:val="both"/>
        <w:rPr>
          <w:rFonts w:ascii="Times New Roman" w:hAnsi="Times New Roman"/>
          <w:sz w:val="28"/>
          <w:szCs w:val="28"/>
        </w:rPr>
      </w:pPr>
    </w:p>
    <w:p w:rsidR="00F64DDA" w:rsidRDefault="00F64DDA" w:rsidP="00F64DDA">
      <w:pPr>
        <w:widowControl w:val="0"/>
        <w:ind w:firstLine="709"/>
        <w:jc w:val="both"/>
        <w:rPr>
          <w:rFonts w:ascii="Times New Roman" w:hAnsi="Times New Roman"/>
          <w:sz w:val="28"/>
          <w:szCs w:val="28"/>
        </w:rPr>
      </w:pPr>
    </w:p>
    <w:p w:rsidR="00F64DDA" w:rsidRDefault="00F64DDA" w:rsidP="00F64DDA">
      <w:pPr>
        <w:widowControl w:val="0"/>
        <w:ind w:firstLine="709"/>
        <w:jc w:val="both"/>
        <w:rPr>
          <w:rFonts w:ascii="Times New Roman" w:hAnsi="Times New Roman"/>
          <w:sz w:val="28"/>
          <w:szCs w:val="28"/>
        </w:rPr>
      </w:pPr>
    </w:p>
    <w:p w:rsidR="00F64DDA" w:rsidRPr="007C5C9B" w:rsidRDefault="007C5C9B" w:rsidP="007C5C9B">
      <w:pPr>
        <w:widowControl w:val="0"/>
        <w:jc w:val="center"/>
        <w:rPr>
          <w:rFonts w:ascii="Times New Roman" w:hAnsi="Times New Roman"/>
          <w:b/>
          <w:color w:val="244061" w:themeColor="accent1" w:themeShade="80"/>
          <w:sz w:val="48"/>
          <w:szCs w:val="48"/>
        </w:rPr>
      </w:pPr>
      <w:r w:rsidRPr="007C5C9B">
        <w:rPr>
          <w:rFonts w:ascii="Times New Roman" w:hAnsi="Times New Roman"/>
          <w:b/>
          <w:color w:val="244061" w:themeColor="accent1" w:themeShade="80"/>
          <w:sz w:val="48"/>
          <w:szCs w:val="48"/>
        </w:rPr>
        <w:t>D.lgs. n. 29/1993</w:t>
      </w:r>
    </w:p>
    <w:p w:rsidR="00F64DDA" w:rsidRDefault="004F27BE" w:rsidP="00F64DDA">
      <w:pPr>
        <w:widowControl w:val="0"/>
        <w:ind w:firstLine="709"/>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73600" behindDoc="0" locked="0" layoutInCell="1" allowOverlap="1">
                <wp:simplePos x="0" y="0"/>
                <wp:positionH relativeFrom="column">
                  <wp:posOffset>3547745</wp:posOffset>
                </wp:positionH>
                <wp:positionV relativeFrom="paragraph">
                  <wp:posOffset>174625</wp:posOffset>
                </wp:positionV>
                <wp:extent cx="1181100" cy="2495550"/>
                <wp:effectExtent l="23495" t="22225" r="24130" b="25400"/>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2495550"/>
                        </a:xfrm>
                        <a:prstGeom prst="straightConnector1">
                          <a:avLst/>
                        </a:prstGeom>
                        <a:noFill/>
                        <a:ln w="38100">
                          <a:solidFill>
                            <a:schemeClr val="accent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279.35pt;margin-top:13.75pt;width:93pt;height:19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" strokecolor="#243f60 [1604]" strokeweight="3pt"/>
            </w:pict>
          </mc:Fallback>
        </mc:AlternateContent>
      </w:r>
    </w:p>
    <w:p w:rsidR="00F64DDA" w:rsidRDefault="004F27BE" w:rsidP="00F64DDA">
      <w:pPr>
        <w:widowControl w:val="0"/>
        <w:ind w:firstLine="709"/>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72576" behindDoc="0" locked="0" layoutInCell="1" allowOverlap="1">
                <wp:simplePos x="0" y="0"/>
                <wp:positionH relativeFrom="column">
                  <wp:posOffset>871220</wp:posOffset>
                </wp:positionH>
                <wp:positionV relativeFrom="paragraph">
                  <wp:posOffset>8255</wp:posOffset>
                </wp:positionV>
                <wp:extent cx="1371600" cy="2457450"/>
                <wp:effectExtent l="23495" t="27305" r="24130" b="2032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2457450"/>
                        </a:xfrm>
                        <a:prstGeom prst="straightConnector1">
                          <a:avLst/>
                        </a:prstGeom>
                        <a:noFill/>
                        <a:ln w="38100">
                          <a:solidFill>
                            <a:schemeClr val="accent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68.6pt;margin-top:.65pt;width:108pt;height:193.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" strokecolor="#243f60 [1604]" strokeweight="3pt"/>
            </w:pict>
          </mc:Fallback>
        </mc:AlternateContent>
      </w:r>
    </w:p>
    <w:p w:rsidR="00F64DDA" w:rsidRDefault="00F64DDA" w:rsidP="00F64DDA">
      <w:pPr>
        <w:widowControl w:val="0"/>
        <w:ind w:firstLine="709"/>
        <w:jc w:val="both"/>
        <w:rPr>
          <w:rFonts w:ascii="Times New Roman" w:hAnsi="Times New Roman"/>
          <w:sz w:val="28"/>
          <w:szCs w:val="28"/>
        </w:rPr>
      </w:pPr>
    </w:p>
    <w:p w:rsidR="00F64DDA" w:rsidRDefault="00F64DDA" w:rsidP="00F64DDA">
      <w:pPr>
        <w:widowControl w:val="0"/>
        <w:ind w:firstLine="709"/>
        <w:jc w:val="both"/>
        <w:rPr>
          <w:rFonts w:ascii="Times New Roman" w:hAnsi="Times New Roman"/>
          <w:sz w:val="28"/>
          <w:szCs w:val="28"/>
        </w:rPr>
      </w:pPr>
    </w:p>
    <w:p w:rsidR="00F64DDA" w:rsidRDefault="00F64DDA" w:rsidP="00F64DDA">
      <w:pPr>
        <w:widowControl w:val="0"/>
        <w:ind w:firstLine="709"/>
        <w:jc w:val="both"/>
        <w:rPr>
          <w:rFonts w:ascii="Times New Roman" w:hAnsi="Times New Roman"/>
          <w:sz w:val="28"/>
          <w:szCs w:val="28"/>
        </w:rPr>
      </w:pPr>
    </w:p>
    <w:p w:rsidR="00F64DDA" w:rsidRDefault="00F64DDA" w:rsidP="00F64DDA">
      <w:pPr>
        <w:widowControl w:val="0"/>
        <w:ind w:firstLine="709"/>
        <w:jc w:val="both"/>
        <w:rPr>
          <w:rFonts w:ascii="Times New Roman" w:hAnsi="Times New Roman"/>
          <w:sz w:val="28"/>
          <w:szCs w:val="28"/>
        </w:rPr>
      </w:pPr>
    </w:p>
    <w:p w:rsidR="00F64DDA" w:rsidRDefault="00F64DDA" w:rsidP="00F64DDA">
      <w:pPr>
        <w:widowControl w:val="0"/>
        <w:ind w:firstLine="709"/>
        <w:jc w:val="both"/>
        <w:rPr>
          <w:rFonts w:ascii="Times New Roman" w:hAnsi="Times New Roman"/>
          <w:sz w:val="28"/>
          <w:szCs w:val="28"/>
        </w:rPr>
      </w:pPr>
    </w:p>
    <w:p w:rsidR="00F64DDA" w:rsidRDefault="00F64DDA" w:rsidP="00F64DDA">
      <w:pPr>
        <w:widowControl w:val="0"/>
        <w:ind w:firstLine="709"/>
        <w:jc w:val="both"/>
        <w:rPr>
          <w:rFonts w:ascii="Times New Roman" w:hAnsi="Times New Roman"/>
          <w:sz w:val="28"/>
          <w:szCs w:val="28"/>
        </w:rPr>
      </w:pPr>
    </w:p>
    <w:p w:rsidR="00F64DDA" w:rsidRDefault="00F64DDA" w:rsidP="00F64DDA">
      <w:pPr>
        <w:widowControl w:val="0"/>
        <w:ind w:firstLine="709"/>
        <w:jc w:val="both"/>
        <w:rPr>
          <w:rFonts w:ascii="Times New Roman" w:hAnsi="Times New Roman"/>
          <w:sz w:val="28"/>
          <w:szCs w:val="28"/>
        </w:rPr>
      </w:pPr>
    </w:p>
    <w:p w:rsidR="00F64DDA" w:rsidRDefault="00F64DDA" w:rsidP="00F64DDA">
      <w:pPr>
        <w:widowControl w:val="0"/>
        <w:ind w:firstLine="709"/>
        <w:jc w:val="both"/>
        <w:rPr>
          <w:rFonts w:ascii="Times New Roman" w:hAnsi="Times New Roman"/>
          <w:sz w:val="28"/>
          <w:szCs w:val="28"/>
        </w:rPr>
      </w:pPr>
    </w:p>
    <w:p w:rsidR="00F64DDA" w:rsidRDefault="00F64DDA" w:rsidP="00F64DDA">
      <w:pPr>
        <w:widowControl w:val="0"/>
        <w:ind w:firstLine="709"/>
        <w:jc w:val="both"/>
        <w:rPr>
          <w:rFonts w:ascii="Times New Roman" w:hAnsi="Times New Roman"/>
          <w:sz w:val="28"/>
          <w:szCs w:val="28"/>
        </w:rPr>
      </w:pPr>
    </w:p>
    <w:p w:rsidR="00F64DDA" w:rsidRDefault="00F64DDA" w:rsidP="00F64DDA">
      <w:pPr>
        <w:widowControl w:val="0"/>
        <w:ind w:firstLine="709"/>
        <w:jc w:val="both"/>
        <w:rPr>
          <w:rFonts w:ascii="Times New Roman" w:hAnsi="Times New Roman"/>
          <w:sz w:val="28"/>
          <w:szCs w:val="28"/>
        </w:rPr>
      </w:pPr>
    </w:p>
    <w:p w:rsidR="00F64DDA" w:rsidRDefault="00F64DDA" w:rsidP="00F64DDA">
      <w:pPr>
        <w:widowControl w:val="0"/>
        <w:ind w:firstLine="709"/>
        <w:jc w:val="both"/>
        <w:rPr>
          <w:rFonts w:ascii="Times New Roman" w:hAnsi="Times New Roman"/>
          <w:sz w:val="28"/>
          <w:szCs w:val="28"/>
        </w:rPr>
      </w:pPr>
    </w:p>
    <w:p w:rsidR="00F64DDA" w:rsidRDefault="004F27BE" w:rsidP="00F64DDA">
      <w:pPr>
        <w:widowControl w:val="0"/>
        <w:ind w:firstLine="709"/>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71552" behindDoc="0" locked="0" layoutInCell="1" allowOverlap="1">
                <wp:simplePos x="0" y="0"/>
                <wp:positionH relativeFrom="column">
                  <wp:posOffset>3281045</wp:posOffset>
                </wp:positionH>
                <wp:positionV relativeFrom="paragraph">
                  <wp:posOffset>69850</wp:posOffset>
                </wp:positionV>
                <wp:extent cx="2581275" cy="635"/>
                <wp:effectExtent l="23495" t="22225" r="24130" b="24765"/>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1275" cy="635"/>
                        </a:xfrm>
                        <a:prstGeom prst="straightConnector1">
                          <a:avLst/>
                        </a:prstGeom>
                        <a:noFill/>
                        <a:ln w="38100">
                          <a:solidFill>
                            <a:schemeClr val="accent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58.35pt;margin-top:5.5pt;width:203.2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" strokecolor="#243f60 [1604]" strokeweight="3pt"/>
            </w:pict>
          </mc:Fallback>
        </mc:AlternateContent>
      </w:r>
      <w:r>
        <w:rPr>
          <w:rFonts w:ascii="Times New Roman" w:hAnsi="Times New Roman"/>
          <w:noProof/>
          <w:sz w:val="28"/>
          <w:szCs w:val="28"/>
        </w:rPr>
        <mc:AlternateContent>
          <mc:Choice Requires="wps">
            <w:drawing>
              <wp:anchor distT="0" distB="0" distL="114300" distR="114300" simplePos="0" relativeHeight="251670528" behindDoc="0" locked="0" layoutInCell="1" allowOverlap="1">
                <wp:simplePos x="0" y="0"/>
                <wp:positionH relativeFrom="column">
                  <wp:posOffset>-52705</wp:posOffset>
                </wp:positionH>
                <wp:positionV relativeFrom="paragraph">
                  <wp:posOffset>69850</wp:posOffset>
                </wp:positionV>
                <wp:extent cx="2143125" cy="0"/>
                <wp:effectExtent l="23495" t="22225" r="24130" b="2540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38100">
                          <a:solidFill>
                            <a:schemeClr val="accent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4.15pt;margin-top:5.5pt;width:168.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" strokecolor="#243f60 [1604]" strokeweight="3pt"/>
            </w:pict>
          </mc:Fallback>
        </mc:AlternateContent>
      </w:r>
    </w:p>
    <w:p w:rsidR="00F64DDA" w:rsidRPr="007C5C9B" w:rsidRDefault="007C5C9B" w:rsidP="007C5C9B">
      <w:pPr>
        <w:widowControl w:val="0"/>
        <w:tabs>
          <w:tab w:val="left" w:pos="5245"/>
        </w:tabs>
        <w:jc w:val="both"/>
        <w:rPr>
          <w:rFonts w:ascii="Times New Roman" w:hAnsi="Times New Roman"/>
          <w:b/>
          <w:color w:val="244061" w:themeColor="accent1" w:themeShade="80"/>
          <w:sz w:val="48"/>
          <w:szCs w:val="48"/>
        </w:rPr>
      </w:pPr>
      <w:r w:rsidRPr="007C5C9B">
        <w:rPr>
          <w:rFonts w:ascii="Times New Roman" w:hAnsi="Times New Roman"/>
          <w:b/>
          <w:color w:val="244061" w:themeColor="accent1" w:themeShade="80"/>
          <w:sz w:val="48"/>
          <w:szCs w:val="48"/>
        </w:rPr>
        <w:t>Organizzazione</w:t>
      </w:r>
      <w:r w:rsidRPr="007C5C9B">
        <w:rPr>
          <w:rFonts w:ascii="Times New Roman" w:hAnsi="Times New Roman"/>
          <w:b/>
          <w:color w:val="244061" w:themeColor="accent1" w:themeShade="80"/>
          <w:sz w:val="48"/>
          <w:szCs w:val="48"/>
        </w:rPr>
        <w:tab/>
        <w:t>Rapporti di lavoro</w:t>
      </w:r>
    </w:p>
    <w:p w:rsidR="00F64DDA" w:rsidRDefault="00F64DDA" w:rsidP="00F64DDA">
      <w:pPr>
        <w:widowControl w:val="0"/>
        <w:ind w:firstLine="709"/>
        <w:jc w:val="both"/>
        <w:rPr>
          <w:rFonts w:ascii="Times New Roman" w:hAnsi="Times New Roman"/>
          <w:sz w:val="28"/>
          <w:szCs w:val="28"/>
        </w:rPr>
      </w:pPr>
    </w:p>
    <w:p w:rsidR="00F64DDA" w:rsidRDefault="00F64DDA" w:rsidP="00F64DDA">
      <w:pPr>
        <w:widowControl w:val="0"/>
        <w:ind w:firstLine="709"/>
        <w:jc w:val="both"/>
        <w:rPr>
          <w:rFonts w:ascii="Times New Roman" w:hAnsi="Times New Roman"/>
          <w:sz w:val="28"/>
          <w:szCs w:val="28"/>
        </w:rPr>
      </w:pPr>
    </w:p>
    <w:p w:rsidR="00F64DDA" w:rsidRDefault="00F64DDA" w:rsidP="00F64DDA">
      <w:pPr>
        <w:widowControl w:val="0"/>
        <w:ind w:firstLine="709"/>
        <w:jc w:val="both"/>
        <w:rPr>
          <w:rFonts w:ascii="Times New Roman" w:hAnsi="Times New Roman"/>
          <w:sz w:val="28"/>
          <w:szCs w:val="28"/>
        </w:rPr>
      </w:pPr>
    </w:p>
    <w:p w:rsidR="00F64DDA" w:rsidRDefault="00F64DDA" w:rsidP="00F64DDA">
      <w:pPr>
        <w:widowControl w:val="0"/>
        <w:ind w:firstLine="709"/>
        <w:jc w:val="both"/>
        <w:rPr>
          <w:rFonts w:ascii="Times New Roman" w:hAnsi="Times New Roman"/>
          <w:sz w:val="28"/>
          <w:szCs w:val="28"/>
        </w:rPr>
      </w:pPr>
    </w:p>
    <w:p w:rsidR="00F64DDA" w:rsidRDefault="00F64DDA" w:rsidP="00F64DDA">
      <w:pPr>
        <w:widowControl w:val="0"/>
        <w:ind w:firstLine="709"/>
        <w:jc w:val="both"/>
        <w:rPr>
          <w:rFonts w:ascii="Times New Roman" w:hAnsi="Times New Roman"/>
          <w:sz w:val="28"/>
          <w:szCs w:val="28"/>
        </w:rPr>
      </w:pPr>
    </w:p>
    <w:p w:rsidR="00F64DDA" w:rsidRDefault="00F64DDA" w:rsidP="00F64DDA">
      <w:pPr>
        <w:widowControl w:val="0"/>
        <w:ind w:firstLine="709"/>
        <w:jc w:val="both"/>
        <w:rPr>
          <w:rFonts w:ascii="Times New Roman" w:hAnsi="Times New Roman"/>
          <w:sz w:val="28"/>
          <w:szCs w:val="28"/>
        </w:rPr>
      </w:pPr>
    </w:p>
    <w:p w:rsidR="00F64DDA" w:rsidRDefault="00F64DDA" w:rsidP="00F64DDA">
      <w:pPr>
        <w:widowControl w:val="0"/>
        <w:ind w:firstLine="709"/>
        <w:jc w:val="both"/>
        <w:rPr>
          <w:rFonts w:ascii="Times New Roman" w:hAnsi="Times New Roman"/>
          <w:sz w:val="28"/>
          <w:szCs w:val="28"/>
        </w:rPr>
      </w:pPr>
    </w:p>
    <w:p w:rsidR="00F64DDA" w:rsidRDefault="00F64DDA" w:rsidP="00F64DDA">
      <w:pPr>
        <w:widowControl w:val="0"/>
        <w:ind w:firstLine="709"/>
        <w:jc w:val="both"/>
        <w:rPr>
          <w:rFonts w:ascii="Times New Roman" w:hAnsi="Times New Roman"/>
          <w:sz w:val="28"/>
          <w:szCs w:val="28"/>
        </w:rPr>
      </w:pPr>
    </w:p>
    <w:p w:rsidR="00F64DDA" w:rsidRDefault="00F64DDA" w:rsidP="00F64DDA">
      <w:pPr>
        <w:widowControl w:val="0"/>
        <w:ind w:firstLine="709"/>
        <w:jc w:val="both"/>
        <w:rPr>
          <w:rFonts w:ascii="Times New Roman" w:hAnsi="Times New Roman"/>
          <w:sz w:val="28"/>
          <w:szCs w:val="28"/>
        </w:rPr>
      </w:pPr>
    </w:p>
    <w:p w:rsidR="00F64DDA" w:rsidRDefault="007C5C9B" w:rsidP="007C5C9B">
      <w:pPr>
        <w:widowControl w:val="0"/>
        <w:jc w:val="center"/>
        <w:rPr>
          <w:rFonts w:ascii="Times New Roman" w:hAnsi="Times New Roman"/>
          <w:b/>
          <w:color w:val="365F91" w:themeColor="accent1" w:themeShade="BF"/>
          <w:sz w:val="48"/>
          <w:szCs w:val="48"/>
        </w:rPr>
      </w:pPr>
      <w:r>
        <w:rPr>
          <w:rFonts w:ascii="Times New Roman" w:hAnsi="Times New Roman"/>
          <w:b/>
          <w:color w:val="365F91" w:themeColor="accent1" w:themeShade="BF"/>
          <w:sz w:val="48"/>
          <w:szCs w:val="48"/>
        </w:rPr>
        <w:t>INTERLOCUTORE</w:t>
      </w:r>
    </w:p>
    <w:p w:rsidR="001C0E61" w:rsidRDefault="001C0E61" w:rsidP="007C5C9B">
      <w:pPr>
        <w:widowControl w:val="0"/>
        <w:jc w:val="center"/>
        <w:rPr>
          <w:rFonts w:ascii="Times New Roman" w:hAnsi="Times New Roman"/>
          <w:b/>
          <w:color w:val="365F91" w:themeColor="accent1" w:themeShade="BF"/>
          <w:sz w:val="40"/>
          <w:szCs w:val="40"/>
        </w:rPr>
      </w:pPr>
      <w:r>
        <w:rPr>
          <w:rFonts w:ascii="Times New Roman" w:hAnsi="Times New Roman"/>
          <w:b/>
          <w:color w:val="365F91" w:themeColor="accent1" w:themeShade="BF"/>
          <w:sz w:val="40"/>
          <w:szCs w:val="40"/>
        </w:rPr>
        <w:t>CONSIGLIO SUPERIORE DELLA P.A.</w:t>
      </w:r>
    </w:p>
    <w:p w:rsidR="001C0E61" w:rsidRPr="001C0E61" w:rsidRDefault="001C0E61" w:rsidP="007C5C9B">
      <w:pPr>
        <w:widowControl w:val="0"/>
        <w:jc w:val="center"/>
        <w:rPr>
          <w:rFonts w:ascii="Times New Roman" w:hAnsi="Times New Roman"/>
          <w:b/>
          <w:color w:val="365F91" w:themeColor="accent1" w:themeShade="BF"/>
          <w:sz w:val="40"/>
          <w:szCs w:val="40"/>
        </w:rPr>
      </w:pPr>
      <w:r>
        <w:rPr>
          <w:rFonts w:ascii="Times New Roman" w:hAnsi="Times New Roman"/>
          <w:b/>
          <w:color w:val="365F91" w:themeColor="accent1" w:themeShade="BF"/>
          <w:sz w:val="40"/>
          <w:szCs w:val="40"/>
        </w:rPr>
        <w:t>c/o</w:t>
      </w:r>
      <w:r w:rsidR="00060D9F">
        <w:rPr>
          <w:rFonts w:ascii="Times New Roman" w:hAnsi="Times New Roman"/>
          <w:b/>
          <w:color w:val="365F91" w:themeColor="accent1" w:themeShade="BF"/>
          <w:sz w:val="40"/>
          <w:szCs w:val="40"/>
        </w:rPr>
        <w:t xml:space="preserve"> la Presidenza del Consiglio dei Ministri</w:t>
      </w:r>
    </w:p>
    <w:p w:rsidR="007C5C9B" w:rsidRPr="00004978" w:rsidRDefault="007C5C9B">
      <w:pPr>
        <w:spacing w:after="200" w:line="276" w:lineRule="auto"/>
        <w:jc w:val="both"/>
        <w:rPr>
          <w:rFonts w:ascii="Times New Roman" w:hAnsi="Times New Roman"/>
          <w:sz w:val="28"/>
          <w:szCs w:val="28"/>
        </w:rPr>
      </w:pPr>
      <w:r w:rsidRPr="00004978">
        <w:rPr>
          <w:rFonts w:ascii="Times New Roman" w:hAnsi="Times New Roman"/>
          <w:sz w:val="28"/>
          <w:szCs w:val="28"/>
        </w:rPr>
        <w:br w:type="page"/>
      </w:r>
    </w:p>
    <w:p w:rsidR="00193C10" w:rsidRPr="00004978" w:rsidRDefault="00193C10" w:rsidP="007C5C9B">
      <w:pPr>
        <w:widowControl w:val="0"/>
        <w:ind w:firstLine="709"/>
        <w:jc w:val="right"/>
        <w:rPr>
          <w:rFonts w:ascii="Times New Roman" w:hAnsi="Times New Roman"/>
          <w:b/>
          <w:sz w:val="32"/>
          <w:szCs w:val="32"/>
        </w:rPr>
        <w:sectPr w:rsidR="00193C10" w:rsidRPr="00004978" w:rsidSect="003246B9">
          <w:footerReference w:type="default" r:id="rId10"/>
          <w:footnotePr>
            <w:numRestart w:val="eachSect"/>
          </w:footnotePr>
          <w:type w:val="continuous"/>
          <w:pgSz w:w="11905" w:h="16837" w:code="9"/>
          <w:pgMar w:top="1701" w:right="1418" w:bottom="1701" w:left="1418" w:header="737" w:footer="737" w:gutter="0"/>
          <w:cols w:space="708"/>
          <w:noEndnote/>
          <w:docGrid w:linePitch="360"/>
        </w:sectPr>
      </w:pPr>
    </w:p>
    <w:p w:rsidR="007B0930" w:rsidRDefault="007B0930" w:rsidP="007B0930">
      <w:pPr>
        <w:widowControl w:val="0"/>
        <w:ind w:left="4253"/>
        <w:jc w:val="right"/>
        <w:rPr>
          <w:rFonts w:ascii="Times New Roman" w:hAnsi="Times New Roman"/>
          <w:b/>
          <w:sz w:val="32"/>
          <w:szCs w:val="32"/>
        </w:rPr>
      </w:pPr>
      <w:r>
        <w:rPr>
          <w:rFonts w:ascii="Times New Roman" w:hAnsi="Times New Roman"/>
          <w:b/>
          <w:sz w:val="32"/>
          <w:szCs w:val="32"/>
        </w:rPr>
        <w:lastRenderedPageBreak/>
        <w:t>Il richiamo al tema della</w:t>
      </w:r>
    </w:p>
    <w:p w:rsidR="007B0930" w:rsidRPr="007C5C9B" w:rsidRDefault="007B0930" w:rsidP="007B0930">
      <w:pPr>
        <w:widowControl w:val="0"/>
        <w:ind w:left="3402"/>
        <w:jc w:val="right"/>
        <w:rPr>
          <w:rFonts w:ascii="Times New Roman" w:hAnsi="Times New Roman"/>
          <w:b/>
          <w:sz w:val="32"/>
          <w:szCs w:val="32"/>
        </w:rPr>
      </w:pPr>
      <w:r w:rsidRPr="007C5C9B">
        <w:rPr>
          <w:rFonts w:ascii="Times New Roman" w:hAnsi="Times New Roman"/>
          <w:b/>
          <w:sz w:val="32"/>
          <w:szCs w:val="32"/>
          <w:u w:val="single"/>
        </w:rPr>
        <w:t>organizzazione</w:t>
      </w:r>
      <w:r>
        <w:rPr>
          <w:rFonts w:ascii="Times New Roman" w:hAnsi="Times New Roman"/>
          <w:b/>
          <w:sz w:val="32"/>
          <w:szCs w:val="32"/>
        </w:rPr>
        <w:t xml:space="preserve"> dei </w:t>
      </w:r>
      <w:r w:rsidRPr="007C5C9B">
        <w:rPr>
          <w:rFonts w:ascii="Times New Roman" w:hAnsi="Times New Roman"/>
          <w:b/>
          <w:sz w:val="32"/>
          <w:szCs w:val="32"/>
          <w:u w:val="single"/>
        </w:rPr>
        <w:t>costi</w:t>
      </w:r>
      <w:r>
        <w:rPr>
          <w:rFonts w:ascii="Times New Roman" w:hAnsi="Times New Roman"/>
          <w:b/>
          <w:sz w:val="32"/>
          <w:szCs w:val="32"/>
        </w:rPr>
        <w:t xml:space="preserve"> e dei </w:t>
      </w:r>
      <w:r w:rsidRPr="007C5C9B">
        <w:rPr>
          <w:rFonts w:ascii="Times New Roman" w:hAnsi="Times New Roman"/>
          <w:b/>
          <w:sz w:val="32"/>
          <w:szCs w:val="32"/>
          <w:u w:val="single"/>
        </w:rPr>
        <w:t>rendimenti</w:t>
      </w:r>
    </w:p>
    <w:p w:rsidR="007B0930" w:rsidRDefault="007B0930" w:rsidP="007B0930">
      <w:pPr>
        <w:widowControl w:val="0"/>
        <w:ind w:firstLine="709"/>
        <w:jc w:val="both"/>
        <w:rPr>
          <w:rFonts w:ascii="Times New Roman" w:hAnsi="Times New Roman"/>
          <w:sz w:val="28"/>
          <w:szCs w:val="28"/>
        </w:rPr>
      </w:pPr>
    </w:p>
    <w:p w:rsidR="007B0930" w:rsidRDefault="007B0930" w:rsidP="007B0930">
      <w:pPr>
        <w:widowControl w:val="0"/>
        <w:ind w:firstLine="709"/>
        <w:jc w:val="both"/>
        <w:rPr>
          <w:rFonts w:ascii="Times New Roman" w:hAnsi="Times New Roman"/>
          <w:sz w:val="28"/>
          <w:szCs w:val="28"/>
        </w:rPr>
      </w:pPr>
    </w:p>
    <w:p w:rsidR="007B0930" w:rsidRDefault="007B0930" w:rsidP="007B0930">
      <w:pPr>
        <w:widowControl w:val="0"/>
        <w:ind w:firstLine="709"/>
        <w:jc w:val="both"/>
        <w:rPr>
          <w:rFonts w:ascii="Times New Roman" w:hAnsi="Times New Roman"/>
          <w:sz w:val="28"/>
          <w:szCs w:val="28"/>
        </w:rPr>
      </w:pPr>
    </w:p>
    <w:p w:rsidR="007B0930" w:rsidRDefault="007B0930" w:rsidP="007B0930">
      <w:pPr>
        <w:widowControl w:val="0"/>
        <w:ind w:firstLine="709"/>
        <w:jc w:val="both"/>
        <w:rPr>
          <w:rFonts w:ascii="Times New Roman" w:hAnsi="Times New Roman"/>
          <w:sz w:val="28"/>
          <w:szCs w:val="28"/>
        </w:rPr>
      </w:pPr>
    </w:p>
    <w:p w:rsidR="007B0930" w:rsidRDefault="007B0930" w:rsidP="007B0930">
      <w:pPr>
        <w:widowControl w:val="0"/>
        <w:ind w:firstLine="709"/>
        <w:jc w:val="both"/>
        <w:rPr>
          <w:rFonts w:ascii="Times New Roman" w:hAnsi="Times New Roman"/>
          <w:sz w:val="28"/>
          <w:szCs w:val="28"/>
        </w:rPr>
      </w:pPr>
    </w:p>
    <w:p w:rsidR="007B0930" w:rsidRDefault="007B0930" w:rsidP="007B0930">
      <w:pPr>
        <w:widowControl w:val="0"/>
        <w:ind w:firstLine="709"/>
        <w:jc w:val="both"/>
        <w:rPr>
          <w:rFonts w:ascii="Times New Roman" w:hAnsi="Times New Roman"/>
          <w:sz w:val="28"/>
          <w:szCs w:val="28"/>
        </w:rPr>
      </w:pPr>
    </w:p>
    <w:p w:rsidR="007B0930" w:rsidRDefault="007B0930" w:rsidP="007B0930">
      <w:pPr>
        <w:widowControl w:val="0"/>
        <w:ind w:firstLine="709"/>
        <w:jc w:val="both"/>
        <w:rPr>
          <w:rFonts w:ascii="Times New Roman" w:hAnsi="Times New Roman"/>
          <w:sz w:val="28"/>
          <w:szCs w:val="28"/>
        </w:rPr>
      </w:pPr>
    </w:p>
    <w:p w:rsidR="007B0930" w:rsidRPr="007964CD" w:rsidRDefault="007B0930" w:rsidP="007B0930">
      <w:pPr>
        <w:widowControl w:val="0"/>
        <w:jc w:val="center"/>
        <w:rPr>
          <w:rFonts w:ascii="Times New Roman" w:hAnsi="Times New Roman"/>
          <w:b/>
          <w:color w:val="365F91" w:themeColor="accent1" w:themeShade="BF"/>
          <w:sz w:val="36"/>
          <w:szCs w:val="36"/>
          <w:lang w:val="de-DE"/>
        </w:rPr>
      </w:pPr>
      <w:r w:rsidRPr="007964CD">
        <w:rPr>
          <w:rFonts w:ascii="Times New Roman" w:hAnsi="Times New Roman"/>
          <w:b/>
          <w:color w:val="365F91" w:themeColor="accent1" w:themeShade="BF"/>
          <w:sz w:val="36"/>
          <w:szCs w:val="36"/>
          <w:lang w:val="de-DE"/>
        </w:rPr>
        <w:t>Art. 6, c. 1</w:t>
      </w:r>
    </w:p>
    <w:p w:rsidR="007B0930" w:rsidRPr="007964CD" w:rsidRDefault="007B0930" w:rsidP="007B0930">
      <w:pPr>
        <w:widowControl w:val="0"/>
        <w:jc w:val="center"/>
        <w:rPr>
          <w:rFonts w:ascii="Times New Roman" w:hAnsi="Times New Roman"/>
          <w:b/>
          <w:color w:val="365F91" w:themeColor="accent1" w:themeShade="BF"/>
          <w:sz w:val="36"/>
          <w:szCs w:val="36"/>
          <w:lang w:val="de-DE"/>
        </w:rPr>
      </w:pPr>
    </w:p>
    <w:p w:rsidR="007B0930" w:rsidRPr="007964CD" w:rsidRDefault="007B0930" w:rsidP="007B0930">
      <w:pPr>
        <w:widowControl w:val="0"/>
        <w:jc w:val="center"/>
        <w:rPr>
          <w:rFonts w:ascii="Times New Roman" w:hAnsi="Times New Roman"/>
          <w:b/>
          <w:color w:val="365F91" w:themeColor="accent1" w:themeShade="BF"/>
          <w:sz w:val="36"/>
          <w:szCs w:val="36"/>
          <w:lang w:val="de-DE"/>
        </w:rPr>
      </w:pPr>
      <w:r w:rsidRPr="007964CD">
        <w:rPr>
          <w:rFonts w:ascii="Times New Roman" w:hAnsi="Times New Roman"/>
          <w:b/>
          <w:color w:val="365F91" w:themeColor="accent1" w:themeShade="BF"/>
          <w:sz w:val="36"/>
          <w:szCs w:val="36"/>
          <w:lang w:val="de-DE"/>
        </w:rPr>
        <w:t>Art. 8</w:t>
      </w:r>
    </w:p>
    <w:p w:rsidR="007B0930" w:rsidRPr="007964CD" w:rsidRDefault="007B0930" w:rsidP="007B0930">
      <w:pPr>
        <w:widowControl w:val="0"/>
        <w:jc w:val="center"/>
        <w:rPr>
          <w:rFonts w:ascii="Times New Roman" w:hAnsi="Times New Roman"/>
          <w:b/>
          <w:color w:val="365F91" w:themeColor="accent1" w:themeShade="BF"/>
          <w:sz w:val="36"/>
          <w:szCs w:val="36"/>
          <w:lang w:val="de-DE"/>
        </w:rPr>
      </w:pPr>
    </w:p>
    <w:p w:rsidR="007B0930" w:rsidRPr="007964CD" w:rsidRDefault="007B0930" w:rsidP="007B0930">
      <w:pPr>
        <w:widowControl w:val="0"/>
        <w:jc w:val="center"/>
        <w:rPr>
          <w:rFonts w:ascii="Times New Roman" w:hAnsi="Times New Roman"/>
          <w:b/>
          <w:color w:val="365F91" w:themeColor="accent1" w:themeShade="BF"/>
          <w:sz w:val="36"/>
          <w:szCs w:val="36"/>
          <w:lang w:val="de-DE"/>
        </w:rPr>
      </w:pPr>
      <w:r w:rsidRPr="007964CD">
        <w:rPr>
          <w:rFonts w:ascii="Times New Roman" w:hAnsi="Times New Roman"/>
          <w:b/>
          <w:color w:val="365F91" w:themeColor="accent1" w:themeShade="BF"/>
          <w:sz w:val="36"/>
          <w:szCs w:val="36"/>
          <w:lang w:val="de-DE"/>
        </w:rPr>
        <w:t>Art. 11, c. 2</w:t>
      </w:r>
    </w:p>
    <w:p w:rsidR="007B0930" w:rsidRPr="007964CD" w:rsidRDefault="007B0930" w:rsidP="007B0930">
      <w:pPr>
        <w:widowControl w:val="0"/>
        <w:jc w:val="center"/>
        <w:rPr>
          <w:rFonts w:ascii="Times New Roman" w:hAnsi="Times New Roman"/>
          <w:b/>
          <w:color w:val="365F91" w:themeColor="accent1" w:themeShade="BF"/>
          <w:sz w:val="36"/>
          <w:szCs w:val="36"/>
          <w:lang w:val="de-DE"/>
        </w:rPr>
      </w:pPr>
    </w:p>
    <w:p w:rsidR="007B0930" w:rsidRPr="007964CD" w:rsidRDefault="007B0930" w:rsidP="007B0930">
      <w:pPr>
        <w:widowControl w:val="0"/>
        <w:jc w:val="center"/>
        <w:rPr>
          <w:rFonts w:ascii="Times New Roman" w:hAnsi="Times New Roman"/>
          <w:b/>
          <w:color w:val="365F91" w:themeColor="accent1" w:themeShade="BF"/>
          <w:sz w:val="36"/>
          <w:szCs w:val="36"/>
          <w:lang w:val="de-DE"/>
        </w:rPr>
      </w:pPr>
      <w:r w:rsidRPr="007964CD">
        <w:rPr>
          <w:rFonts w:ascii="Times New Roman" w:hAnsi="Times New Roman"/>
          <w:b/>
          <w:color w:val="365F91" w:themeColor="accent1" w:themeShade="BF"/>
          <w:sz w:val="36"/>
          <w:szCs w:val="36"/>
          <w:lang w:val="de-DE"/>
        </w:rPr>
        <w:t>Art. 18, c. 1 e 2</w:t>
      </w:r>
    </w:p>
    <w:p w:rsidR="007B0930" w:rsidRPr="007964CD" w:rsidRDefault="007B0930" w:rsidP="007B0930">
      <w:pPr>
        <w:widowControl w:val="0"/>
        <w:jc w:val="center"/>
        <w:rPr>
          <w:rFonts w:ascii="Times New Roman" w:hAnsi="Times New Roman"/>
          <w:b/>
          <w:color w:val="365F91" w:themeColor="accent1" w:themeShade="BF"/>
          <w:sz w:val="36"/>
          <w:szCs w:val="36"/>
          <w:lang w:val="de-DE"/>
        </w:rPr>
      </w:pPr>
    </w:p>
    <w:p w:rsidR="007B0930" w:rsidRPr="007964CD" w:rsidRDefault="007B0930" w:rsidP="007B0930">
      <w:pPr>
        <w:widowControl w:val="0"/>
        <w:jc w:val="center"/>
        <w:rPr>
          <w:rFonts w:ascii="Times New Roman" w:hAnsi="Times New Roman"/>
          <w:b/>
          <w:color w:val="365F91" w:themeColor="accent1" w:themeShade="BF"/>
          <w:sz w:val="36"/>
          <w:szCs w:val="36"/>
          <w:lang w:val="de-DE"/>
        </w:rPr>
      </w:pPr>
      <w:r w:rsidRPr="007964CD">
        <w:rPr>
          <w:rFonts w:ascii="Times New Roman" w:hAnsi="Times New Roman"/>
          <w:b/>
          <w:color w:val="365F91" w:themeColor="accent1" w:themeShade="BF"/>
          <w:sz w:val="36"/>
          <w:szCs w:val="36"/>
          <w:lang w:val="de-DE"/>
        </w:rPr>
        <w:t>Art. 22</w:t>
      </w:r>
    </w:p>
    <w:p w:rsidR="007B0930" w:rsidRPr="007964CD" w:rsidRDefault="007B0930" w:rsidP="007B0930">
      <w:pPr>
        <w:widowControl w:val="0"/>
        <w:jc w:val="center"/>
        <w:rPr>
          <w:rFonts w:ascii="Times New Roman" w:hAnsi="Times New Roman"/>
          <w:b/>
          <w:color w:val="365F91" w:themeColor="accent1" w:themeShade="BF"/>
          <w:sz w:val="36"/>
          <w:szCs w:val="36"/>
          <w:lang w:val="de-DE"/>
        </w:rPr>
      </w:pPr>
    </w:p>
    <w:p w:rsidR="007B0930" w:rsidRPr="007964CD" w:rsidRDefault="007B0930" w:rsidP="007B0930">
      <w:pPr>
        <w:widowControl w:val="0"/>
        <w:jc w:val="center"/>
        <w:rPr>
          <w:rFonts w:ascii="Times New Roman" w:hAnsi="Times New Roman"/>
          <w:b/>
          <w:color w:val="365F91" w:themeColor="accent1" w:themeShade="BF"/>
          <w:sz w:val="36"/>
          <w:szCs w:val="36"/>
          <w:lang w:val="de-DE"/>
        </w:rPr>
      </w:pPr>
      <w:r w:rsidRPr="007964CD">
        <w:rPr>
          <w:rFonts w:ascii="Times New Roman" w:hAnsi="Times New Roman"/>
          <w:b/>
          <w:color w:val="365F91" w:themeColor="accent1" w:themeShade="BF"/>
          <w:sz w:val="36"/>
          <w:szCs w:val="36"/>
          <w:lang w:val="de-DE"/>
        </w:rPr>
        <w:t>Art. 58, c. 1 e 2</w:t>
      </w:r>
    </w:p>
    <w:p w:rsidR="007B0930" w:rsidRPr="007964CD" w:rsidRDefault="007B0930" w:rsidP="007B0930">
      <w:pPr>
        <w:widowControl w:val="0"/>
        <w:jc w:val="center"/>
        <w:rPr>
          <w:rFonts w:ascii="Times New Roman" w:hAnsi="Times New Roman"/>
          <w:b/>
          <w:color w:val="365F91" w:themeColor="accent1" w:themeShade="BF"/>
          <w:sz w:val="36"/>
          <w:szCs w:val="36"/>
          <w:lang w:val="de-DE"/>
        </w:rPr>
      </w:pPr>
    </w:p>
    <w:p w:rsidR="007B0930" w:rsidRPr="007964CD" w:rsidRDefault="007B0930" w:rsidP="007B0930">
      <w:pPr>
        <w:widowControl w:val="0"/>
        <w:jc w:val="center"/>
        <w:rPr>
          <w:rFonts w:ascii="Times New Roman" w:hAnsi="Times New Roman"/>
          <w:b/>
          <w:color w:val="365F91" w:themeColor="accent1" w:themeShade="BF"/>
          <w:sz w:val="36"/>
          <w:szCs w:val="36"/>
          <w:lang w:val="de-DE"/>
        </w:rPr>
      </w:pPr>
      <w:r w:rsidRPr="007964CD">
        <w:rPr>
          <w:rFonts w:ascii="Times New Roman" w:hAnsi="Times New Roman"/>
          <w:b/>
          <w:color w:val="365F91" w:themeColor="accent1" w:themeShade="BF"/>
          <w:sz w:val="36"/>
          <w:szCs w:val="36"/>
          <w:lang w:val="de-DE"/>
        </w:rPr>
        <w:t>Art. 59</w:t>
      </w:r>
    </w:p>
    <w:p w:rsidR="007B0930" w:rsidRPr="007964CD" w:rsidRDefault="007B0930" w:rsidP="007B0930">
      <w:pPr>
        <w:widowControl w:val="0"/>
        <w:jc w:val="center"/>
        <w:rPr>
          <w:rFonts w:ascii="Times New Roman" w:hAnsi="Times New Roman"/>
          <w:b/>
          <w:color w:val="365F91" w:themeColor="accent1" w:themeShade="BF"/>
          <w:sz w:val="36"/>
          <w:szCs w:val="36"/>
          <w:lang w:val="de-DE"/>
        </w:rPr>
      </w:pPr>
    </w:p>
    <w:p w:rsidR="007B0930" w:rsidRPr="007964CD" w:rsidRDefault="007B0930" w:rsidP="007B0930">
      <w:pPr>
        <w:widowControl w:val="0"/>
        <w:jc w:val="center"/>
        <w:rPr>
          <w:rFonts w:ascii="Times New Roman" w:hAnsi="Times New Roman"/>
          <w:b/>
          <w:color w:val="365F91" w:themeColor="accent1" w:themeShade="BF"/>
          <w:sz w:val="36"/>
          <w:szCs w:val="36"/>
          <w:lang w:val="de-DE"/>
        </w:rPr>
      </w:pPr>
      <w:r w:rsidRPr="007964CD">
        <w:rPr>
          <w:rFonts w:ascii="Times New Roman" w:hAnsi="Times New Roman"/>
          <w:b/>
          <w:color w:val="365F91" w:themeColor="accent1" w:themeShade="BF"/>
          <w:sz w:val="36"/>
          <w:szCs w:val="36"/>
          <w:lang w:val="de-DE"/>
        </w:rPr>
        <w:t>Art. 60, c. 4</w:t>
      </w:r>
    </w:p>
    <w:p w:rsidR="007B0930" w:rsidRPr="007964CD" w:rsidRDefault="007B0930" w:rsidP="007B0930">
      <w:pPr>
        <w:widowControl w:val="0"/>
        <w:jc w:val="center"/>
        <w:rPr>
          <w:rFonts w:ascii="Times New Roman" w:hAnsi="Times New Roman"/>
          <w:b/>
          <w:color w:val="365F91" w:themeColor="accent1" w:themeShade="BF"/>
          <w:sz w:val="36"/>
          <w:szCs w:val="36"/>
          <w:lang w:val="de-DE"/>
        </w:rPr>
      </w:pPr>
    </w:p>
    <w:p w:rsidR="007B0930" w:rsidRPr="007964CD" w:rsidRDefault="007B0930" w:rsidP="007B0930">
      <w:pPr>
        <w:widowControl w:val="0"/>
        <w:jc w:val="center"/>
        <w:rPr>
          <w:rFonts w:ascii="Times New Roman" w:hAnsi="Times New Roman"/>
          <w:b/>
          <w:color w:val="365F91" w:themeColor="accent1" w:themeShade="BF"/>
          <w:sz w:val="36"/>
          <w:szCs w:val="36"/>
          <w:lang w:val="de-DE"/>
        </w:rPr>
      </w:pPr>
      <w:r w:rsidRPr="007964CD">
        <w:rPr>
          <w:rFonts w:ascii="Times New Roman" w:hAnsi="Times New Roman"/>
          <w:b/>
          <w:color w:val="365F91" w:themeColor="accent1" w:themeShade="BF"/>
          <w:sz w:val="36"/>
          <w:szCs w:val="36"/>
          <w:lang w:val="de-DE"/>
        </w:rPr>
        <w:t>Art. 67, c. 2</w:t>
      </w:r>
    </w:p>
    <w:p w:rsidR="007B0930" w:rsidRPr="007964CD" w:rsidRDefault="007B0930" w:rsidP="007B0930">
      <w:pPr>
        <w:widowControl w:val="0"/>
        <w:ind w:firstLine="709"/>
        <w:jc w:val="both"/>
        <w:rPr>
          <w:rFonts w:ascii="Times New Roman" w:hAnsi="Times New Roman"/>
          <w:sz w:val="28"/>
          <w:szCs w:val="28"/>
          <w:lang w:val="de-DE"/>
        </w:rPr>
      </w:pPr>
    </w:p>
    <w:p w:rsidR="007B0930" w:rsidRDefault="007B0930" w:rsidP="00C75273">
      <w:pPr>
        <w:widowControl w:val="0"/>
        <w:jc w:val="both"/>
        <w:rPr>
          <w:rFonts w:ascii="Times New Roman" w:hAnsi="Times New Roman"/>
          <w:sz w:val="28"/>
          <w:szCs w:val="28"/>
          <w:lang w:val="de-DE"/>
        </w:rPr>
      </w:pPr>
    </w:p>
    <w:p w:rsidR="00C75273" w:rsidRDefault="00C75273" w:rsidP="00C75273">
      <w:pPr>
        <w:widowControl w:val="0"/>
        <w:jc w:val="both"/>
        <w:rPr>
          <w:rFonts w:ascii="Times New Roman" w:hAnsi="Times New Roman"/>
          <w:sz w:val="28"/>
          <w:szCs w:val="28"/>
          <w:lang w:val="de-DE"/>
        </w:rPr>
      </w:pPr>
    </w:p>
    <w:p w:rsidR="00C75273" w:rsidRDefault="00C75273" w:rsidP="00C75273">
      <w:pPr>
        <w:widowControl w:val="0"/>
        <w:jc w:val="both"/>
        <w:rPr>
          <w:rFonts w:ascii="Times New Roman" w:hAnsi="Times New Roman"/>
          <w:sz w:val="28"/>
          <w:szCs w:val="28"/>
          <w:lang w:val="de-DE"/>
        </w:rPr>
      </w:pPr>
    </w:p>
    <w:p w:rsidR="00C75273" w:rsidRDefault="00C75273" w:rsidP="00C75273">
      <w:pPr>
        <w:widowControl w:val="0"/>
        <w:jc w:val="both"/>
        <w:rPr>
          <w:rFonts w:ascii="Times New Roman" w:hAnsi="Times New Roman"/>
          <w:sz w:val="28"/>
          <w:szCs w:val="28"/>
          <w:lang w:val="de-DE"/>
        </w:rPr>
      </w:pPr>
    </w:p>
    <w:p w:rsidR="00C75273" w:rsidRPr="00460394" w:rsidRDefault="00C75273" w:rsidP="00C75273">
      <w:pPr>
        <w:widowControl w:val="0"/>
        <w:jc w:val="both"/>
        <w:rPr>
          <w:rFonts w:ascii="Times New Roman" w:hAnsi="Times New Roman"/>
          <w:i/>
          <w:color w:val="365F91" w:themeColor="accent1" w:themeShade="BF"/>
          <w:sz w:val="28"/>
          <w:szCs w:val="28"/>
        </w:rPr>
      </w:pPr>
      <w:r w:rsidRPr="00460394">
        <w:rPr>
          <w:rFonts w:ascii="Times New Roman" w:hAnsi="Times New Roman"/>
          <w:i/>
          <w:color w:val="365F91" w:themeColor="accent1" w:themeShade="BF"/>
          <w:sz w:val="28"/>
          <w:szCs w:val="28"/>
        </w:rPr>
        <w:t>Fonte: D.lgs. n. 165/2001</w:t>
      </w:r>
    </w:p>
    <w:p w:rsidR="007B0930" w:rsidRPr="00460394" w:rsidRDefault="007B0930" w:rsidP="007B0930">
      <w:pPr>
        <w:spacing w:after="200" w:line="276" w:lineRule="auto"/>
        <w:jc w:val="both"/>
        <w:rPr>
          <w:rFonts w:ascii="Times New Roman" w:hAnsi="Times New Roman"/>
          <w:sz w:val="28"/>
          <w:szCs w:val="28"/>
        </w:rPr>
      </w:pPr>
      <w:r w:rsidRPr="00460394">
        <w:rPr>
          <w:rFonts w:ascii="Times New Roman" w:hAnsi="Times New Roman"/>
          <w:sz w:val="28"/>
          <w:szCs w:val="28"/>
        </w:rPr>
        <w:br w:type="page"/>
      </w:r>
    </w:p>
    <w:p w:rsidR="00F64DDA" w:rsidRDefault="007C5C9B" w:rsidP="007C5C9B">
      <w:pPr>
        <w:widowControl w:val="0"/>
        <w:ind w:firstLine="709"/>
        <w:jc w:val="right"/>
        <w:rPr>
          <w:rFonts w:ascii="Times New Roman" w:hAnsi="Times New Roman"/>
          <w:b/>
          <w:sz w:val="32"/>
          <w:szCs w:val="32"/>
        </w:rPr>
      </w:pPr>
      <w:r>
        <w:rPr>
          <w:rFonts w:ascii="Times New Roman" w:hAnsi="Times New Roman"/>
          <w:b/>
          <w:sz w:val="32"/>
          <w:szCs w:val="32"/>
        </w:rPr>
        <w:lastRenderedPageBreak/>
        <w:t>La base per dare esecuzione</w:t>
      </w:r>
    </w:p>
    <w:p w:rsidR="007C5C9B" w:rsidRDefault="007C5C9B" w:rsidP="007C5C9B">
      <w:pPr>
        <w:widowControl w:val="0"/>
        <w:ind w:firstLine="709"/>
        <w:jc w:val="right"/>
        <w:rPr>
          <w:rFonts w:ascii="Times New Roman" w:hAnsi="Times New Roman"/>
          <w:b/>
          <w:sz w:val="32"/>
          <w:szCs w:val="32"/>
        </w:rPr>
      </w:pPr>
      <w:r>
        <w:rPr>
          <w:rFonts w:ascii="Times New Roman" w:hAnsi="Times New Roman"/>
          <w:b/>
          <w:sz w:val="32"/>
          <w:szCs w:val="32"/>
        </w:rPr>
        <w:t>all’art. 1, c. 1</w:t>
      </w:r>
    </w:p>
    <w:p w:rsidR="007C5C9B" w:rsidRPr="00460394" w:rsidRDefault="007C5C9B" w:rsidP="007C5C9B">
      <w:pPr>
        <w:widowControl w:val="0"/>
        <w:ind w:firstLine="709"/>
        <w:jc w:val="right"/>
        <w:rPr>
          <w:rFonts w:ascii="Times New Roman" w:hAnsi="Times New Roman"/>
          <w:b/>
          <w:sz w:val="32"/>
          <w:szCs w:val="32"/>
        </w:rPr>
      </w:pPr>
      <w:r w:rsidRPr="00460394">
        <w:rPr>
          <w:rFonts w:ascii="Times New Roman" w:hAnsi="Times New Roman"/>
          <w:b/>
          <w:sz w:val="32"/>
          <w:szCs w:val="32"/>
        </w:rPr>
        <w:t>del d.lgs. n. 29/1993</w:t>
      </w:r>
    </w:p>
    <w:p w:rsidR="00F64DDA" w:rsidRPr="00460394" w:rsidRDefault="00F64DDA" w:rsidP="00F64DDA">
      <w:pPr>
        <w:widowControl w:val="0"/>
        <w:ind w:firstLine="709"/>
        <w:jc w:val="both"/>
        <w:rPr>
          <w:rFonts w:ascii="Times New Roman" w:hAnsi="Times New Roman"/>
          <w:sz w:val="28"/>
          <w:szCs w:val="28"/>
        </w:rPr>
      </w:pPr>
    </w:p>
    <w:p w:rsidR="00F64DDA" w:rsidRPr="00460394" w:rsidRDefault="00F64DDA" w:rsidP="00F64DDA">
      <w:pPr>
        <w:widowControl w:val="0"/>
        <w:ind w:firstLine="709"/>
        <w:jc w:val="both"/>
        <w:rPr>
          <w:rFonts w:ascii="Times New Roman" w:hAnsi="Times New Roman"/>
          <w:sz w:val="28"/>
          <w:szCs w:val="28"/>
        </w:rPr>
      </w:pPr>
    </w:p>
    <w:p w:rsidR="00F64DDA" w:rsidRPr="00460394" w:rsidRDefault="007C5C9B" w:rsidP="008B0561">
      <w:pPr>
        <w:widowControl w:val="0"/>
        <w:ind w:firstLine="142"/>
        <w:jc w:val="center"/>
        <w:rPr>
          <w:rFonts w:ascii="Times New Roman" w:hAnsi="Times New Roman"/>
          <w:b/>
          <w:color w:val="365F91" w:themeColor="accent1" w:themeShade="BF"/>
          <w:sz w:val="40"/>
          <w:szCs w:val="40"/>
        </w:rPr>
      </w:pPr>
      <w:r w:rsidRPr="00460394">
        <w:rPr>
          <w:rFonts w:ascii="Times New Roman" w:hAnsi="Times New Roman"/>
          <w:b/>
          <w:color w:val="365F91" w:themeColor="accent1" w:themeShade="BF"/>
          <w:sz w:val="40"/>
          <w:szCs w:val="40"/>
        </w:rPr>
        <w:t>D.lgs. n. 286/1999</w:t>
      </w:r>
    </w:p>
    <w:p w:rsidR="008B0561" w:rsidRPr="008B0561" w:rsidRDefault="004F27BE" w:rsidP="008B0561">
      <w:pPr>
        <w:pStyle w:val="Titolo3"/>
        <w:jc w:val="both"/>
        <w:rPr>
          <w:i/>
          <w:color w:val="365F91" w:themeColor="accent1" w:themeShade="BF"/>
          <w:sz w:val="32"/>
          <w:szCs w:val="32"/>
        </w:rPr>
      </w:pPr>
      <w:r>
        <w:rPr>
          <w:i/>
          <w:noProof/>
          <w:color w:val="365F91" w:themeColor="accent1" w:themeShade="BF"/>
          <w:sz w:val="32"/>
          <w:szCs w:val="32"/>
        </w:rPr>
        <mc:AlternateContent>
          <mc:Choice Requires="wps">
            <w:drawing>
              <wp:anchor distT="0" distB="0" distL="114300" distR="114300" simplePos="0" relativeHeight="251674624" behindDoc="0" locked="0" layoutInCell="1" allowOverlap="1">
                <wp:simplePos x="0" y="0"/>
                <wp:positionH relativeFrom="column">
                  <wp:posOffset>-71755</wp:posOffset>
                </wp:positionH>
                <wp:positionV relativeFrom="paragraph">
                  <wp:posOffset>109220</wp:posOffset>
                </wp:positionV>
                <wp:extent cx="5876925" cy="635"/>
                <wp:effectExtent l="23495" t="23495" r="24130" b="2349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925" cy="635"/>
                        </a:xfrm>
                        <a:prstGeom prst="straightConnector1">
                          <a:avLst/>
                        </a:prstGeom>
                        <a:noFill/>
                        <a:ln w="38100">
                          <a:solidFill>
                            <a:schemeClr val="accent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5.65pt;margin-top:8.6pt;width:462.75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" strokecolor="#243f60 [1604]" strokeweight="3pt"/>
            </w:pict>
          </mc:Fallback>
        </mc:AlternateContent>
      </w:r>
      <w:r w:rsidR="008B0561" w:rsidRPr="008B0561">
        <w:rPr>
          <w:i/>
          <w:color w:val="365F91" w:themeColor="accent1" w:themeShade="BF"/>
          <w:sz w:val="32"/>
          <w:szCs w:val="32"/>
        </w:rPr>
        <w:t>Riordino e potenziamento dei meccanismi e strumenti di monitora</w:t>
      </w:r>
      <w:r w:rsidR="008B0561" w:rsidRPr="008B0561">
        <w:rPr>
          <w:i/>
          <w:color w:val="365F91" w:themeColor="accent1" w:themeShade="BF"/>
          <w:sz w:val="32"/>
          <w:szCs w:val="32"/>
        </w:rPr>
        <w:t>g</w:t>
      </w:r>
      <w:r w:rsidR="008B0561" w:rsidRPr="008B0561">
        <w:rPr>
          <w:i/>
          <w:color w:val="365F91" w:themeColor="accent1" w:themeShade="BF"/>
          <w:sz w:val="32"/>
          <w:szCs w:val="32"/>
        </w:rPr>
        <w:t>gio e valutazione dei costi, dei rendimenti e dei risultati dell'attività svolta dalle amministrazioni pubbliche, a norma dell'articolo 11 de</w:t>
      </w:r>
      <w:r w:rsidR="008B0561" w:rsidRPr="008B0561">
        <w:rPr>
          <w:i/>
          <w:color w:val="365F91" w:themeColor="accent1" w:themeShade="BF"/>
          <w:sz w:val="32"/>
          <w:szCs w:val="32"/>
        </w:rPr>
        <w:t>l</w:t>
      </w:r>
      <w:r w:rsidR="008B0561" w:rsidRPr="008B0561">
        <w:rPr>
          <w:i/>
          <w:color w:val="365F91" w:themeColor="accent1" w:themeShade="BF"/>
          <w:sz w:val="32"/>
          <w:szCs w:val="32"/>
        </w:rPr>
        <w:t xml:space="preserve">la legge 15 marzo 1997, n. 59. </w:t>
      </w:r>
    </w:p>
    <w:p w:rsidR="007C5C9B" w:rsidRDefault="007C5C9B" w:rsidP="008B0561">
      <w:pPr>
        <w:widowControl w:val="0"/>
        <w:jc w:val="center"/>
        <w:rPr>
          <w:rFonts w:ascii="Times New Roman" w:hAnsi="Times New Roman"/>
          <w:b/>
          <w:color w:val="365F91" w:themeColor="accent1" w:themeShade="BF"/>
          <w:sz w:val="40"/>
          <w:szCs w:val="40"/>
        </w:rPr>
      </w:pPr>
      <w:r>
        <w:rPr>
          <w:rFonts w:ascii="Times New Roman" w:hAnsi="Times New Roman"/>
          <w:b/>
          <w:color w:val="365F91" w:themeColor="accent1" w:themeShade="BF"/>
          <w:sz w:val="40"/>
          <w:szCs w:val="40"/>
        </w:rPr>
        <w:t xml:space="preserve">Art. </w:t>
      </w:r>
      <w:r w:rsidR="00193C10">
        <w:rPr>
          <w:rFonts w:ascii="Times New Roman" w:hAnsi="Times New Roman"/>
          <w:b/>
          <w:color w:val="365F91" w:themeColor="accent1" w:themeShade="BF"/>
          <w:sz w:val="40"/>
          <w:szCs w:val="40"/>
        </w:rPr>
        <w:t>9</w:t>
      </w:r>
    </w:p>
    <w:p w:rsidR="00193C10" w:rsidRPr="008C237A" w:rsidRDefault="00193C10" w:rsidP="008B0561">
      <w:pPr>
        <w:widowControl w:val="0"/>
        <w:jc w:val="center"/>
        <w:rPr>
          <w:rFonts w:ascii="Times New Roman" w:hAnsi="Times New Roman"/>
          <w:b/>
          <w:color w:val="365F91" w:themeColor="accent1" w:themeShade="BF"/>
          <w:sz w:val="36"/>
          <w:szCs w:val="36"/>
        </w:rPr>
      </w:pPr>
      <w:r w:rsidRPr="008C237A">
        <w:rPr>
          <w:rFonts w:ascii="Times New Roman" w:hAnsi="Times New Roman"/>
          <w:b/>
          <w:color w:val="365F91" w:themeColor="accent1" w:themeShade="BF"/>
          <w:sz w:val="36"/>
          <w:szCs w:val="36"/>
        </w:rPr>
        <w:t>Sistemi informativi</w:t>
      </w:r>
    </w:p>
    <w:p w:rsidR="008C237A" w:rsidRPr="008C237A" w:rsidRDefault="008C237A" w:rsidP="00193C1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b/>
          <w:color w:val="244061" w:themeColor="accent1" w:themeShade="80"/>
          <w:sz w:val="16"/>
          <w:szCs w:val="16"/>
        </w:rPr>
      </w:pPr>
    </w:p>
    <w:p w:rsidR="00193C10" w:rsidRPr="00193C10" w:rsidRDefault="00193C10" w:rsidP="00193C1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color w:val="244061" w:themeColor="accent1" w:themeShade="80"/>
          <w:sz w:val="28"/>
          <w:szCs w:val="28"/>
        </w:rPr>
      </w:pPr>
      <w:r w:rsidRPr="00193C10">
        <w:rPr>
          <w:b/>
          <w:color w:val="244061" w:themeColor="accent1" w:themeShade="80"/>
          <w:sz w:val="28"/>
          <w:szCs w:val="28"/>
        </w:rPr>
        <w:t>1.</w:t>
      </w:r>
      <w:r w:rsidRPr="00193C10">
        <w:rPr>
          <w:color w:val="244061" w:themeColor="accent1" w:themeShade="80"/>
          <w:sz w:val="28"/>
          <w:szCs w:val="28"/>
        </w:rPr>
        <w:t xml:space="preserve"> Ai sensi dell'articolo 17, comma 1, lettera a), della legge 15</w:t>
      </w:r>
      <w:r>
        <w:rPr>
          <w:color w:val="244061" w:themeColor="accent1" w:themeShade="80"/>
          <w:sz w:val="28"/>
          <w:szCs w:val="28"/>
        </w:rPr>
        <w:t xml:space="preserve"> </w:t>
      </w:r>
      <w:r w:rsidRPr="00193C10">
        <w:rPr>
          <w:color w:val="244061" w:themeColor="accent1" w:themeShade="80"/>
          <w:sz w:val="28"/>
          <w:szCs w:val="28"/>
        </w:rPr>
        <w:t>marzo 1997, n. 59, il sistema di controllo di  gestione e il sistema</w:t>
      </w:r>
      <w:r>
        <w:rPr>
          <w:color w:val="244061" w:themeColor="accent1" w:themeShade="80"/>
          <w:sz w:val="28"/>
          <w:szCs w:val="28"/>
        </w:rPr>
        <w:t xml:space="preserve"> </w:t>
      </w:r>
      <w:r w:rsidRPr="00193C10">
        <w:rPr>
          <w:color w:val="244061" w:themeColor="accent1" w:themeShade="80"/>
          <w:sz w:val="28"/>
          <w:szCs w:val="28"/>
        </w:rPr>
        <w:t>di valutazione e co</w:t>
      </w:r>
      <w:r w:rsidRPr="00193C10">
        <w:rPr>
          <w:color w:val="244061" w:themeColor="accent1" w:themeShade="80"/>
          <w:sz w:val="28"/>
          <w:szCs w:val="28"/>
        </w:rPr>
        <w:t>n</w:t>
      </w:r>
      <w:r w:rsidRPr="00193C10">
        <w:rPr>
          <w:color w:val="244061" w:themeColor="accent1" w:themeShade="80"/>
          <w:sz w:val="28"/>
          <w:szCs w:val="28"/>
        </w:rPr>
        <w:t>trollo strategico delle  amministrazioni statali</w:t>
      </w:r>
      <w:r>
        <w:rPr>
          <w:color w:val="244061" w:themeColor="accent1" w:themeShade="80"/>
          <w:sz w:val="28"/>
          <w:szCs w:val="28"/>
        </w:rPr>
        <w:t xml:space="preserve"> </w:t>
      </w:r>
      <w:r w:rsidRPr="00193C10">
        <w:rPr>
          <w:color w:val="244061" w:themeColor="accent1" w:themeShade="80"/>
          <w:sz w:val="28"/>
          <w:szCs w:val="28"/>
        </w:rPr>
        <w:t>si avvalgono di un sistema info</w:t>
      </w:r>
      <w:r w:rsidRPr="00193C10">
        <w:rPr>
          <w:color w:val="244061" w:themeColor="accent1" w:themeShade="80"/>
          <w:sz w:val="28"/>
          <w:szCs w:val="28"/>
        </w:rPr>
        <w:t>r</w:t>
      </w:r>
      <w:r w:rsidRPr="00193C10">
        <w:rPr>
          <w:color w:val="244061" w:themeColor="accent1" w:themeShade="80"/>
          <w:sz w:val="28"/>
          <w:szCs w:val="28"/>
        </w:rPr>
        <w:t>mativo</w:t>
      </w:r>
      <w:r>
        <w:rPr>
          <w:color w:val="244061" w:themeColor="accent1" w:themeShade="80"/>
          <w:sz w:val="28"/>
          <w:szCs w:val="28"/>
        </w:rPr>
        <w:t xml:space="preserve"> </w:t>
      </w:r>
      <w:r w:rsidRPr="00193C10">
        <w:rPr>
          <w:color w:val="244061" w:themeColor="accent1" w:themeShade="80"/>
          <w:sz w:val="28"/>
          <w:szCs w:val="28"/>
        </w:rPr>
        <w:t>statistico unitario, idoneo</w:t>
      </w:r>
      <w:r>
        <w:rPr>
          <w:color w:val="244061" w:themeColor="accent1" w:themeShade="80"/>
          <w:sz w:val="28"/>
          <w:szCs w:val="28"/>
        </w:rPr>
        <w:t xml:space="preserve"> </w:t>
      </w:r>
      <w:r w:rsidRPr="00193C10">
        <w:rPr>
          <w:color w:val="244061" w:themeColor="accent1" w:themeShade="80"/>
          <w:sz w:val="28"/>
          <w:szCs w:val="28"/>
        </w:rPr>
        <w:t>alla rilevazione</w:t>
      </w:r>
      <w:r>
        <w:rPr>
          <w:color w:val="244061" w:themeColor="accent1" w:themeShade="80"/>
          <w:sz w:val="28"/>
          <w:szCs w:val="28"/>
        </w:rPr>
        <w:t xml:space="preserve"> </w:t>
      </w:r>
      <w:r w:rsidRPr="00193C10">
        <w:rPr>
          <w:color w:val="244061" w:themeColor="accent1" w:themeShade="80"/>
          <w:sz w:val="28"/>
          <w:szCs w:val="28"/>
        </w:rPr>
        <w:t>di grandezze quantitative a c</w:t>
      </w:r>
      <w:r w:rsidRPr="00193C10">
        <w:rPr>
          <w:color w:val="244061" w:themeColor="accent1" w:themeShade="80"/>
          <w:sz w:val="28"/>
          <w:szCs w:val="28"/>
        </w:rPr>
        <w:t>a</w:t>
      </w:r>
      <w:r w:rsidRPr="00193C10">
        <w:rPr>
          <w:color w:val="244061" w:themeColor="accent1" w:themeShade="80"/>
          <w:sz w:val="28"/>
          <w:szCs w:val="28"/>
        </w:rPr>
        <w:t xml:space="preserve">rattere economico-finanziario. </w:t>
      </w:r>
      <w:r w:rsidRPr="004C5A01">
        <w:rPr>
          <w:b/>
          <w:color w:val="244061" w:themeColor="accent1" w:themeShade="80"/>
          <w:sz w:val="28"/>
          <w:szCs w:val="28"/>
        </w:rPr>
        <w:t>La struttura  del sistema informativo statistico basata su una banca dati delle informazioni  rilevanti ai fini del controllo</w:t>
      </w:r>
      <w:r w:rsidRPr="00193C10">
        <w:rPr>
          <w:color w:val="244061" w:themeColor="accent1" w:themeShade="80"/>
          <w:sz w:val="28"/>
          <w:szCs w:val="28"/>
        </w:rPr>
        <w:t>,</w:t>
      </w:r>
      <w:r>
        <w:rPr>
          <w:color w:val="244061" w:themeColor="accent1" w:themeShade="80"/>
          <w:sz w:val="28"/>
          <w:szCs w:val="28"/>
        </w:rPr>
        <w:t xml:space="preserve"> </w:t>
      </w:r>
      <w:r w:rsidRPr="00193C10">
        <w:rPr>
          <w:color w:val="244061" w:themeColor="accent1" w:themeShade="80"/>
          <w:sz w:val="28"/>
          <w:szCs w:val="28"/>
        </w:rPr>
        <w:t>ivi comprese quelle di cui agli articoli 63 e 64 del decreto n. 29, e</w:t>
      </w:r>
      <w:r>
        <w:rPr>
          <w:color w:val="244061" w:themeColor="accent1" w:themeShade="80"/>
          <w:sz w:val="28"/>
          <w:szCs w:val="28"/>
        </w:rPr>
        <w:t xml:space="preserve"> </w:t>
      </w:r>
      <w:r w:rsidRPr="00193C10">
        <w:rPr>
          <w:color w:val="244061" w:themeColor="accent1" w:themeShade="80"/>
          <w:sz w:val="28"/>
          <w:szCs w:val="28"/>
        </w:rPr>
        <w:t>sulla pred</w:t>
      </w:r>
      <w:r w:rsidRPr="00193C10">
        <w:rPr>
          <w:color w:val="244061" w:themeColor="accent1" w:themeShade="80"/>
          <w:sz w:val="28"/>
          <w:szCs w:val="28"/>
        </w:rPr>
        <w:t>i</w:t>
      </w:r>
      <w:r w:rsidRPr="00193C10">
        <w:rPr>
          <w:color w:val="244061" w:themeColor="accent1" w:themeShade="80"/>
          <w:sz w:val="28"/>
          <w:szCs w:val="28"/>
        </w:rPr>
        <w:t>sposizione periodica di una serie di prospetti numerici e</w:t>
      </w:r>
      <w:r>
        <w:rPr>
          <w:color w:val="244061" w:themeColor="accent1" w:themeShade="80"/>
          <w:sz w:val="28"/>
          <w:szCs w:val="28"/>
        </w:rPr>
        <w:t xml:space="preserve"> </w:t>
      </w:r>
      <w:r w:rsidRPr="00193C10">
        <w:rPr>
          <w:color w:val="244061" w:themeColor="accent1" w:themeShade="80"/>
          <w:sz w:val="28"/>
          <w:szCs w:val="28"/>
        </w:rPr>
        <w:t>grafici (sintesi statist</w:t>
      </w:r>
      <w:r w:rsidRPr="00193C10">
        <w:rPr>
          <w:color w:val="244061" w:themeColor="accent1" w:themeShade="80"/>
          <w:sz w:val="28"/>
          <w:szCs w:val="28"/>
        </w:rPr>
        <w:t>i</w:t>
      </w:r>
      <w:r w:rsidRPr="00193C10">
        <w:rPr>
          <w:color w:val="244061" w:themeColor="accent1" w:themeShade="80"/>
          <w:sz w:val="28"/>
          <w:szCs w:val="28"/>
        </w:rPr>
        <w:t>che) di corredo  alle analisi periodiche</w:t>
      </w:r>
      <w:r>
        <w:rPr>
          <w:color w:val="244061" w:themeColor="accent1" w:themeShade="80"/>
          <w:sz w:val="28"/>
          <w:szCs w:val="28"/>
        </w:rPr>
        <w:t xml:space="preserve"> </w:t>
      </w:r>
      <w:r w:rsidRPr="00193C10">
        <w:rPr>
          <w:color w:val="244061" w:themeColor="accent1" w:themeShade="80"/>
          <w:sz w:val="28"/>
          <w:szCs w:val="28"/>
        </w:rPr>
        <w:t xml:space="preserve">elaborate dalle singole amministrazioni. </w:t>
      </w:r>
      <w:r w:rsidRPr="004C5A01">
        <w:rPr>
          <w:b/>
          <w:color w:val="244061" w:themeColor="accent1" w:themeShade="80"/>
          <w:sz w:val="28"/>
          <w:szCs w:val="28"/>
        </w:rPr>
        <w:t>Il sistema informativo statistico è organizzato in modo da costituire una struttura di servizio per tutte le articolazioni organizzative del Ministero</w:t>
      </w:r>
      <w:r w:rsidRPr="00193C10">
        <w:rPr>
          <w:color w:val="244061" w:themeColor="accent1" w:themeShade="80"/>
          <w:sz w:val="28"/>
          <w:szCs w:val="28"/>
        </w:rPr>
        <w:t>.</w:t>
      </w:r>
    </w:p>
    <w:p w:rsidR="00193C10" w:rsidRPr="00193C10" w:rsidRDefault="00193C10" w:rsidP="00193C1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color w:val="244061" w:themeColor="accent1" w:themeShade="80"/>
          <w:sz w:val="28"/>
          <w:szCs w:val="28"/>
        </w:rPr>
      </w:pPr>
      <w:r w:rsidRPr="00193C10">
        <w:rPr>
          <w:b/>
          <w:color w:val="244061" w:themeColor="accent1" w:themeShade="80"/>
          <w:sz w:val="28"/>
          <w:szCs w:val="28"/>
        </w:rPr>
        <w:t>2.</w:t>
      </w:r>
      <w:r w:rsidRPr="00193C10">
        <w:rPr>
          <w:color w:val="244061" w:themeColor="accent1" w:themeShade="80"/>
          <w:sz w:val="28"/>
          <w:szCs w:val="28"/>
        </w:rPr>
        <w:t xml:space="preserve"> I sistemi automatizzati e le procedure manuali rilevanti ai fini</w:t>
      </w:r>
      <w:r>
        <w:rPr>
          <w:color w:val="244061" w:themeColor="accent1" w:themeShade="80"/>
          <w:sz w:val="28"/>
          <w:szCs w:val="28"/>
        </w:rPr>
        <w:t xml:space="preserve"> </w:t>
      </w:r>
      <w:r w:rsidRPr="00193C10">
        <w:rPr>
          <w:color w:val="244061" w:themeColor="accent1" w:themeShade="80"/>
          <w:sz w:val="28"/>
          <w:szCs w:val="28"/>
        </w:rPr>
        <w:t>del s</w:t>
      </w:r>
      <w:r w:rsidRPr="00193C10">
        <w:rPr>
          <w:color w:val="244061" w:themeColor="accent1" w:themeShade="80"/>
          <w:sz w:val="28"/>
          <w:szCs w:val="28"/>
        </w:rPr>
        <w:t>i</w:t>
      </w:r>
      <w:r w:rsidRPr="00193C10">
        <w:rPr>
          <w:color w:val="244061" w:themeColor="accent1" w:themeShade="80"/>
          <w:sz w:val="28"/>
          <w:szCs w:val="28"/>
        </w:rPr>
        <w:t>stema di controllo, qualora disponibili, sono i seguenti:</w:t>
      </w:r>
    </w:p>
    <w:p w:rsidR="00193C10" w:rsidRPr="00193C10" w:rsidRDefault="00193C10" w:rsidP="00193C1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color w:val="244061" w:themeColor="accent1" w:themeShade="80"/>
          <w:sz w:val="28"/>
          <w:szCs w:val="28"/>
        </w:rPr>
      </w:pPr>
      <w:r w:rsidRPr="00193C10">
        <w:rPr>
          <w:color w:val="244061" w:themeColor="accent1" w:themeShade="80"/>
          <w:sz w:val="28"/>
          <w:szCs w:val="28"/>
        </w:rPr>
        <w:t>a) sistemi e procedure relativi alla rendicontazione contabile</w:t>
      </w:r>
      <w:r>
        <w:rPr>
          <w:color w:val="244061" w:themeColor="accent1" w:themeShade="80"/>
          <w:sz w:val="28"/>
          <w:szCs w:val="28"/>
        </w:rPr>
        <w:t xml:space="preserve"> </w:t>
      </w:r>
      <w:r w:rsidRPr="00193C10">
        <w:rPr>
          <w:color w:val="244061" w:themeColor="accent1" w:themeShade="80"/>
          <w:sz w:val="28"/>
          <w:szCs w:val="28"/>
        </w:rPr>
        <w:t>della singola amministrazione;</w:t>
      </w:r>
    </w:p>
    <w:p w:rsidR="00193C10" w:rsidRPr="00193C10" w:rsidRDefault="00193C10" w:rsidP="00193C1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color w:val="244061" w:themeColor="accent1" w:themeShade="80"/>
          <w:sz w:val="28"/>
          <w:szCs w:val="28"/>
        </w:rPr>
      </w:pPr>
      <w:r w:rsidRPr="00193C10">
        <w:rPr>
          <w:color w:val="244061" w:themeColor="accent1" w:themeShade="80"/>
          <w:sz w:val="28"/>
          <w:szCs w:val="28"/>
        </w:rPr>
        <w:t>b) sistemi e procedure relativi alla gestione del personale (di</w:t>
      </w:r>
      <w:r>
        <w:rPr>
          <w:color w:val="244061" w:themeColor="accent1" w:themeShade="80"/>
          <w:sz w:val="28"/>
          <w:szCs w:val="28"/>
        </w:rPr>
        <w:t xml:space="preserve"> </w:t>
      </w:r>
      <w:r w:rsidRPr="00193C10">
        <w:rPr>
          <w:color w:val="244061" w:themeColor="accent1" w:themeShade="80"/>
          <w:sz w:val="28"/>
          <w:szCs w:val="28"/>
        </w:rPr>
        <w:t>tipo econ</w:t>
      </w:r>
      <w:r w:rsidRPr="00193C10">
        <w:rPr>
          <w:color w:val="244061" w:themeColor="accent1" w:themeShade="80"/>
          <w:sz w:val="28"/>
          <w:szCs w:val="28"/>
        </w:rPr>
        <w:t>o</w:t>
      </w:r>
      <w:r w:rsidRPr="00193C10">
        <w:rPr>
          <w:color w:val="244061" w:themeColor="accent1" w:themeShade="80"/>
          <w:sz w:val="28"/>
          <w:szCs w:val="28"/>
        </w:rPr>
        <w:t>mico, finanziario e di attivit</w:t>
      </w:r>
      <w:r>
        <w:rPr>
          <w:color w:val="244061" w:themeColor="accent1" w:themeShade="80"/>
          <w:sz w:val="28"/>
          <w:szCs w:val="28"/>
        </w:rPr>
        <w:t>à</w:t>
      </w:r>
      <w:r w:rsidRPr="00193C10">
        <w:rPr>
          <w:color w:val="244061" w:themeColor="accent1" w:themeShade="80"/>
          <w:sz w:val="28"/>
          <w:szCs w:val="28"/>
        </w:rPr>
        <w:t xml:space="preserve"> - presenze, assenze,</w:t>
      </w:r>
      <w:r>
        <w:rPr>
          <w:color w:val="244061" w:themeColor="accent1" w:themeShade="80"/>
          <w:sz w:val="28"/>
          <w:szCs w:val="28"/>
        </w:rPr>
        <w:t xml:space="preserve"> </w:t>
      </w:r>
      <w:r w:rsidRPr="00193C10">
        <w:rPr>
          <w:color w:val="244061" w:themeColor="accent1" w:themeShade="80"/>
          <w:sz w:val="28"/>
          <w:szCs w:val="28"/>
        </w:rPr>
        <w:t>attribuzione a centro di disp</w:t>
      </w:r>
      <w:r w:rsidRPr="00193C10">
        <w:rPr>
          <w:color w:val="244061" w:themeColor="accent1" w:themeShade="80"/>
          <w:sz w:val="28"/>
          <w:szCs w:val="28"/>
        </w:rPr>
        <w:t>o</w:t>
      </w:r>
      <w:r w:rsidRPr="00193C10">
        <w:rPr>
          <w:color w:val="244061" w:themeColor="accent1" w:themeShade="80"/>
          <w:sz w:val="28"/>
          <w:szCs w:val="28"/>
        </w:rPr>
        <w:t>nibilit</w:t>
      </w:r>
      <w:r>
        <w:rPr>
          <w:color w:val="244061" w:themeColor="accent1" w:themeShade="80"/>
          <w:sz w:val="28"/>
          <w:szCs w:val="28"/>
        </w:rPr>
        <w:t>à</w:t>
      </w:r>
      <w:r w:rsidRPr="00193C10">
        <w:rPr>
          <w:color w:val="244061" w:themeColor="accent1" w:themeShade="80"/>
          <w:sz w:val="28"/>
          <w:szCs w:val="28"/>
        </w:rPr>
        <w:t>);</w:t>
      </w:r>
    </w:p>
    <w:p w:rsidR="00193C10" w:rsidRPr="00193C10" w:rsidRDefault="00193C10" w:rsidP="00193C1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color w:val="244061" w:themeColor="accent1" w:themeShade="80"/>
          <w:sz w:val="28"/>
          <w:szCs w:val="28"/>
        </w:rPr>
      </w:pPr>
      <w:r w:rsidRPr="00193C10">
        <w:rPr>
          <w:color w:val="244061" w:themeColor="accent1" w:themeShade="80"/>
          <w:sz w:val="28"/>
          <w:szCs w:val="28"/>
        </w:rPr>
        <w:t>c) sistemi e procedure relativi al fabbisogno ed al dimensionamento</w:t>
      </w:r>
      <w:r>
        <w:rPr>
          <w:color w:val="244061" w:themeColor="accent1" w:themeShade="80"/>
          <w:sz w:val="28"/>
          <w:szCs w:val="28"/>
        </w:rPr>
        <w:t xml:space="preserve"> </w:t>
      </w:r>
      <w:r w:rsidRPr="00193C10">
        <w:rPr>
          <w:color w:val="244061" w:themeColor="accent1" w:themeShade="80"/>
          <w:sz w:val="28"/>
          <w:szCs w:val="28"/>
        </w:rPr>
        <w:t>del personale;</w:t>
      </w:r>
    </w:p>
    <w:p w:rsidR="00193C10" w:rsidRDefault="00193C10" w:rsidP="00193C1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color w:val="244061" w:themeColor="accent1" w:themeShade="80"/>
          <w:sz w:val="28"/>
          <w:szCs w:val="28"/>
        </w:rPr>
      </w:pPr>
      <w:r w:rsidRPr="00193C10">
        <w:rPr>
          <w:color w:val="244061" w:themeColor="accent1" w:themeShade="80"/>
          <w:sz w:val="28"/>
          <w:szCs w:val="28"/>
        </w:rPr>
        <w:t>d) sistemi e procedure relativi alla rilevazione delle attivit</w:t>
      </w:r>
      <w:r>
        <w:rPr>
          <w:color w:val="244061" w:themeColor="accent1" w:themeShade="80"/>
          <w:sz w:val="28"/>
          <w:szCs w:val="28"/>
        </w:rPr>
        <w:t xml:space="preserve">à </w:t>
      </w:r>
      <w:r w:rsidRPr="00193C10">
        <w:rPr>
          <w:color w:val="244061" w:themeColor="accent1" w:themeShade="80"/>
          <w:sz w:val="28"/>
          <w:szCs w:val="28"/>
        </w:rPr>
        <w:t>svolte per la realizzazione degli scopi istituzionali (erogazione</w:t>
      </w:r>
      <w:r>
        <w:rPr>
          <w:color w:val="244061" w:themeColor="accent1" w:themeShade="80"/>
          <w:sz w:val="28"/>
          <w:szCs w:val="28"/>
        </w:rPr>
        <w:t xml:space="preserve"> </w:t>
      </w:r>
      <w:r w:rsidRPr="00193C10">
        <w:rPr>
          <w:color w:val="244061" w:themeColor="accent1" w:themeShade="80"/>
          <w:sz w:val="28"/>
          <w:szCs w:val="28"/>
        </w:rPr>
        <w:t>prodotti/servizi, sviluppo pr</w:t>
      </w:r>
      <w:r w:rsidRPr="00193C10">
        <w:rPr>
          <w:color w:val="244061" w:themeColor="accent1" w:themeShade="80"/>
          <w:sz w:val="28"/>
          <w:szCs w:val="28"/>
        </w:rPr>
        <w:t>o</w:t>
      </w:r>
      <w:r w:rsidRPr="00193C10">
        <w:rPr>
          <w:color w:val="244061" w:themeColor="accent1" w:themeShade="80"/>
          <w:sz w:val="28"/>
          <w:szCs w:val="28"/>
        </w:rPr>
        <w:t>cedure amministrative) e dei relativi</w:t>
      </w:r>
      <w:r>
        <w:rPr>
          <w:color w:val="244061" w:themeColor="accent1" w:themeShade="80"/>
          <w:sz w:val="28"/>
          <w:szCs w:val="28"/>
        </w:rPr>
        <w:t xml:space="preserve"> </w:t>
      </w:r>
      <w:r w:rsidRPr="00193C10">
        <w:rPr>
          <w:color w:val="244061" w:themeColor="accent1" w:themeShade="80"/>
          <w:sz w:val="28"/>
          <w:szCs w:val="28"/>
        </w:rPr>
        <w:t>effetti;</w:t>
      </w:r>
    </w:p>
    <w:p w:rsidR="00193C10" w:rsidRPr="00193C10" w:rsidRDefault="00193C10" w:rsidP="00193C1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color w:val="244061" w:themeColor="accent1" w:themeShade="80"/>
          <w:sz w:val="28"/>
          <w:szCs w:val="28"/>
        </w:rPr>
      </w:pPr>
      <w:r w:rsidRPr="00193C10">
        <w:rPr>
          <w:color w:val="244061" w:themeColor="accent1" w:themeShade="80"/>
          <w:sz w:val="28"/>
          <w:szCs w:val="28"/>
        </w:rPr>
        <w:t>e) sistemi e procedure relativi alla analisi delle spese di</w:t>
      </w:r>
      <w:r>
        <w:rPr>
          <w:color w:val="244061" w:themeColor="accent1" w:themeShade="80"/>
          <w:sz w:val="28"/>
          <w:szCs w:val="28"/>
        </w:rPr>
        <w:t xml:space="preserve"> </w:t>
      </w:r>
      <w:r w:rsidRPr="00193C10">
        <w:rPr>
          <w:color w:val="244061" w:themeColor="accent1" w:themeShade="80"/>
          <w:sz w:val="28"/>
          <w:szCs w:val="28"/>
        </w:rPr>
        <w:t>funzionamento (personale, beni e servizi) dell'amministrazione;</w:t>
      </w:r>
    </w:p>
    <w:p w:rsidR="00193C10" w:rsidRPr="00193C10" w:rsidRDefault="00193C10" w:rsidP="00193C1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color w:val="244061" w:themeColor="accent1" w:themeShade="80"/>
          <w:sz w:val="28"/>
          <w:szCs w:val="28"/>
        </w:rPr>
      </w:pPr>
      <w:r w:rsidRPr="00193C10">
        <w:rPr>
          <w:color w:val="244061" w:themeColor="accent1" w:themeShade="80"/>
          <w:sz w:val="28"/>
          <w:szCs w:val="28"/>
        </w:rPr>
        <w:t>f) sistemi e procedure di contabilit</w:t>
      </w:r>
      <w:r>
        <w:rPr>
          <w:color w:val="244061" w:themeColor="accent1" w:themeShade="80"/>
          <w:sz w:val="28"/>
          <w:szCs w:val="28"/>
        </w:rPr>
        <w:t>à</w:t>
      </w:r>
      <w:r w:rsidRPr="00193C10">
        <w:rPr>
          <w:color w:val="244061" w:themeColor="accent1" w:themeShade="80"/>
          <w:sz w:val="28"/>
          <w:szCs w:val="28"/>
        </w:rPr>
        <w:t xml:space="preserve"> analitica.</w:t>
      </w:r>
    </w:p>
    <w:p w:rsidR="00193C10" w:rsidRDefault="00193C10" w:rsidP="008B0561">
      <w:pPr>
        <w:widowControl w:val="0"/>
        <w:jc w:val="center"/>
        <w:rPr>
          <w:rFonts w:ascii="Times New Roman" w:hAnsi="Times New Roman"/>
          <w:b/>
          <w:color w:val="365F91" w:themeColor="accent1" w:themeShade="BF"/>
          <w:sz w:val="40"/>
          <w:szCs w:val="40"/>
        </w:rPr>
        <w:sectPr w:rsidR="00193C10" w:rsidSect="00193C10">
          <w:footnotePr>
            <w:numRestart w:val="eachSect"/>
          </w:footnotePr>
          <w:type w:val="continuous"/>
          <w:pgSz w:w="11905" w:h="16837" w:code="9"/>
          <w:pgMar w:top="1418" w:right="1418" w:bottom="1134" w:left="1418" w:header="737" w:footer="737" w:gutter="0"/>
          <w:cols w:space="708"/>
          <w:noEndnote/>
          <w:docGrid w:linePitch="360"/>
        </w:sectPr>
      </w:pPr>
    </w:p>
    <w:p w:rsidR="005934F1" w:rsidRDefault="005934F1"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Probabilmente, ha avuto </w:t>
      </w:r>
      <w:r w:rsidR="00060D9F">
        <w:rPr>
          <w:rFonts w:ascii="Times New Roman" w:hAnsi="Times New Roman"/>
          <w:sz w:val="28"/>
          <w:szCs w:val="28"/>
        </w:rPr>
        <w:t xml:space="preserve">anche </w:t>
      </w:r>
      <w:r>
        <w:rPr>
          <w:rFonts w:ascii="Times New Roman" w:hAnsi="Times New Roman"/>
          <w:sz w:val="28"/>
          <w:szCs w:val="28"/>
        </w:rPr>
        <w:t>buon gioco la supponenza accademica: quella di ritenere sufficiente la scrittura di due/tre regole</w:t>
      </w:r>
      <w:r w:rsidR="00060D9F">
        <w:rPr>
          <w:rFonts w:ascii="Times New Roman" w:hAnsi="Times New Roman"/>
          <w:sz w:val="28"/>
          <w:szCs w:val="28"/>
        </w:rPr>
        <w:t>,</w:t>
      </w:r>
      <w:r>
        <w:rPr>
          <w:rFonts w:ascii="Times New Roman" w:hAnsi="Times New Roman"/>
          <w:sz w:val="28"/>
          <w:szCs w:val="28"/>
        </w:rPr>
        <w:t xml:space="preserve"> negli articoli </w:t>
      </w:r>
      <w:r w:rsidR="00060D9F">
        <w:rPr>
          <w:rFonts w:ascii="Times New Roman" w:hAnsi="Times New Roman"/>
          <w:sz w:val="28"/>
          <w:szCs w:val="28"/>
        </w:rPr>
        <w:t>d</w:t>
      </w:r>
      <w:r>
        <w:rPr>
          <w:rFonts w:ascii="Times New Roman" w:hAnsi="Times New Roman"/>
          <w:sz w:val="28"/>
          <w:szCs w:val="28"/>
        </w:rPr>
        <w:t>el decr</w:t>
      </w:r>
      <w:r>
        <w:rPr>
          <w:rFonts w:ascii="Times New Roman" w:hAnsi="Times New Roman"/>
          <w:sz w:val="28"/>
          <w:szCs w:val="28"/>
        </w:rPr>
        <w:t>e</w:t>
      </w:r>
      <w:r>
        <w:rPr>
          <w:rFonts w:ascii="Times New Roman" w:hAnsi="Times New Roman"/>
          <w:sz w:val="28"/>
          <w:szCs w:val="28"/>
        </w:rPr>
        <w:t>to legislativo n. 29/93</w:t>
      </w:r>
      <w:r w:rsidR="00060D9F">
        <w:rPr>
          <w:rFonts w:ascii="Times New Roman" w:hAnsi="Times New Roman"/>
          <w:sz w:val="28"/>
          <w:szCs w:val="28"/>
        </w:rPr>
        <w:t>, per cambiare la mentalità sino ad allora imperante e che, in quanto tale, condiziona</w:t>
      </w:r>
      <w:r w:rsidR="004C5A01">
        <w:rPr>
          <w:rFonts w:ascii="Times New Roman" w:hAnsi="Times New Roman"/>
          <w:sz w:val="28"/>
          <w:szCs w:val="28"/>
        </w:rPr>
        <w:t>va (e continua a condizionare)</w:t>
      </w:r>
      <w:r w:rsidR="00060D9F">
        <w:rPr>
          <w:rFonts w:ascii="Times New Roman" w:hAnsi="Times New Roman"/>
          <w:sz w:val="28"/>
          <w:szCs w:val="28"/>
        </w:rPr>
        <w:t xml:space="preserve"> il costume di un popolo</w:t>
      </w:r>
      <w:r>
        <w:rPr>
          <w:rFonts w:ascii="Times New Roman" w:hAnsi="Times New Roman"/>
          <w:sz w:val="28"/>
          <w:szCs w:val="28"/>
        </w:rPr>
        <w:t>.</w:t>
      </w:r>
    </w:p>
    <w:p w:rsidR="005934F1" w:rsidRDefault="005934F1"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Articoli che avrebbero dovuto cambiare il modo di governare di una cla</w:t>
      </w:r>
      <w:r>
        <w:rPr>
          <w:rFonts w:ascii="Times New Roman" w:hAnsi="Times New Roman"/>
          <w:sz w:val="28"/>
          <w:szCs w:val="28"/>
        </w:rPr>
        <w:t>s</w:t>
      </w:r>
      <w:r>
        <w:rPr>
          <w:rFonts w:ascii="Times New Roman" w:hAnsi="Times New Roman"/>
          <w:sz w:val="28"/>
          <w:szCs w:val="28"/>
        </w:rPr>
        <w:t xml:space="preserve">se politica, il modo di amministrare delle burocrazie </w:t>
      </w:r>
      <w:r>
        <w:rPr>
          <w:rStyle w:val="Rimandonotaapidipagina"/>
          <w:rFonts w:ascii="Times New Roman" w:hAnsi="Times New Roman"/>
          <w:sz w:val="28"/>
          <w:szCs w:val="28"/>
        </w:rPr>
        <w:footnoteReference w:id="14"/>
      </w:r>
      <w:r>
        <w:rPr>
          <w:rFonts w:ascii="Times New Roman" w:hAnsi="Times New Roman"/>
          <w:sz w:val="28"/>
          <w:szCs w:val="28"/>
        </w:rPr>
        <w:t xml:space="preserve"> (e, in particolare, di quant</w:t>
      </w:r>
      <w:r w:rsidR="00060D9F">
        <w:rPr>
          <w:rFonts w:ascii="Times New Roman" w:hAnsi="Times New Roman"/>
          <w:sz w:val="28"/>
          <w:szCs w:val="28"/>
        </w:rPr>
        <w:t>i</w:t>
      </w:r>
      <w:r>
        <w:rPr>
          <w:rFonts w:ascii="Times New Roman" w:hAnsi="Times New Roman"/>
          <w:sz w:val="28"/>
          <w:szCs w:val="28"/>
        </w:rPr>
        <w:t xml:space="preserve"> svolgono mansioni direttive/dirigenziali).</w:t>
      </w:r>
    </w:p>
    <w:p w:rsidR="005934F1" w:rsidRDefault="005934F1"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Gli articoli</w:t>
      </w:r>
      <w:r w:rsidR="00060D9F">
        <w:rPr>
          <w:rFonts w:ascii="Times New Roman" w:hAnsi="Times New Roman"/>
          <w:sz w:val="28"/>
          <w:szCs w:val="28"/>
        </w:rPr>
        <w:t xml:space="preserve"> </w:t>
      </w:r>
      <w:r w:rsidR="004C5A01">
        <w:rPr>
          <w:rFonts w:ascii="Times New Roman" w:hAnsi="Times New Roman"/>
          <w:sz w:val="28"/>
          <w:szCs w:val="28"/>
        </w:rPr>
        <w:t>del decreto legislativo</w:t>
      </w:r>
      <w:r>
        <w:rPr>
          <w:rFonts w:ascii="Times New Roman" w:hAnsi="Times New Roman"/>
          <w:sz w:val="28"/>
          <w:szCs w:val="28"/>
        </w:rPr>
        <w:t>, che sono da richiamare alla memoria (e che ancora oggi risul</w:t>
      </w:r>
      <w:r w:rsidR="00060D9F">
        <w:rPr>
          <w:rFonts w:ascii="Times New Roman" w:hAnsi="Times New Roman"/>
          <w:sz w:val="28"/>
          <w:szCs w:val="28"/>
        </w:rPr>
        <w:t>tano ineseguiti</w:t>
      </w:r>
      <w:r>
        <w:rPr>
          <w:rFonts w:ascii="Times New Roman" w:hAnsi="Times New Roman"/>
          <w:sz w:val="28"/>
          <w:szCs w:val="28"/>
        </w:rPr>
        <w:t>), sono rimasti, assai stranamente, immutati nel contenuto, nella loro originaria struttura</w:t>
      </w:r>
      <w:r w:rsidR="00060D9F">
        <w:rPr>
          <w:rFonts w:ascii="Times New Roman" w:hAnsi="Times New Roman"/>
          <w:sz w:val="28"/>
          <w:szCs w:val="28"/>
        </w:rPr>
        <w:t xml:space="preserve"> tutte le volte che si è proceduto a i</w:t>
      </w:r>
      <w:r w:rsidR="00060D9F">
        <w:rPr>
          <w:rFonts w:ascii="Times New Roman" w:hAnsi="Times New Roman"/>
          <w:sz w:val="28"/>
          <w:szCs w:val="28"/>
        </w:rPr>
        <w:t>n</w:t>
      </w:r>
      <w:r w:rsidR="00060D9F">
        <w:rPr>
          <w:rFonts w:ascii="Times New Roman" w:hAnsi="Times New Roman"/>
          <w:sz w:val="28"/>
          <w:szCs w:val="28"/>
        </w:rPr>
        <w:t>tegrazioni/modificazioni di essa</w:t>
      </w:r>
      <w:r w:rsidR="004C5A01">
        <w:rPr>
          <w:rFonts w:ascii="Times New Roman" w:hAnsi="Times New Roman"/>
          <w:sz w:val="28"/>
          <w:szCs w:val="28"/>
        </w:rPr>
        <w:t xml:space="preserve"> </w:t>
      </w:r>
      <w:r w:rsidR="004C5A01">
        <w:rPr>
          <w:rStyle w:val="Rimandonotaapidipagina"/>
          <w:rFonts w:ascii="Times New Roman" w:hAnsi="Times New Roman"/>
          <w:sz w:val="28"/>
          <w:szCs w:val="28"/>
        </w:rPr>
        <w:footnoteReference w:id="15"/>
      </w:r>
      <w:r w:rsidR="00060D9F">
        <w:rPr>
          <w:rFonts w:ascii="Times New Roman" w:hAnsi="Times New Roman"/>
          <w:sz w:val="28"/>
          <w:szCs w:val="28"/>
        </w:rPr>
        <w:t>.</w:t>
      </w:r>
    </w:p>
    <w:p w:rsidR="005934F1" w:rsidRDefault="005934F1"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Inattuati, comunque, nei fatti, nonostante le modifiche introdotte success</w:t>
      </w:r>
      <w:r>
        <w:rPr>
          <w:rFonts w:ascii="Times New Roman" w:hAnsi="Times New Roman"/>
          <w:sz w:val="28"/>
          <w:szCs w:val="28"/>
        </w:rPr>
        <w:t>i</w:t>
      </w:r>
      <w:r>
        <w:rPr>
          <w:rFonts w:ascii="Times New Roman" w:hAnsi="Times New Roman"/>
          <w:sz w:val="28"/>
          <w:szCs w:val="28"/>
        </w:rPr>
        <w:t>vamente al 1993.</w:t>
      </w:r>
    </w:p>
    <w:p w:rsidR="005934F1" w:rsidRDefault="005934F1"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Sono disposizioni</w:t>
      </w:r>
      <w:r w:rsidR="00060D9F">
        <w:rPr>
          <w:rFonts w:ascii="Times New Roman" w:hAnsi="Times New Roman"/>
          <w:sz w:val="28"/>
          <w:szCs w:val="28"/>
        </w:rPr>
        <w:t xml:space="preserve">, comunque, </w:t>
      </w:r>
      <w:r>
        <w:rPr>
          <w:rFonts w:ascii="Times New Roman" w:hAnsi="Times New Roman"/>
          <w:sz w:val="28"/>
          <w:szCs w:val="28"/>
        </w:rPr>
        <w:t xml:space="preserve">che costituiscono riconoscimento al valore </w:t>
      </w:r>
      <w:r w:rsidR="00060D9F">
        <w:rPr>
          <w:rFonts w:ascii="Times New Roman" w:hAnsi="Times New Roman"/>
          <w:sz w:val="28"/>
          <w:szCs w:val="28"/>
        </w:rPr>
        <w:t xml:space="preserve">fondamentale </w:t>
      </w:r>
      <w:r>
        <w:rPr>
          <w:rFonts w:ascii="Times New Roman" w:hAnsi="Times New Roman"/>
          <w:sz w:val="28"/>
          <w:szCs w:val="28"/>
        </w:rPr>
        <w:t>che ha una disciplina nel sistema delle imprese; disciplina che si insegna nell</w:t>
      </w:r>
      <w:r w:rsidR="00060D9F">
        <w:rPr>
          <w:rFonts w:ascii="Times New Roman" w:hAnsi="Times New Roman"/>
          <w:sz w:val="28"/>
          <w:szCs w:val="28"/>
        </w:rPr>
        <w:t>a</w:t>
      </w:r>
      <w:r>
        <w:rPr>
          <w:rFonts w:ascii="Times New Roman" w:hAnsi="Times New Roman"/>
          <w:sz w:val="28"/>
          <w:szCs w:val="28"/>
        </w:rPr>
        <w:t xml:space="preserve"> Facoltà di economia delle nostre Università: l’economia d’</w:t>
      </w:r>
      <w:r w:rsidR="00060D9F">
        <w:rPr>
          <w:rFonts w:ascii="Times New Roman" w:hAnsi="Times New Roman"/>
          <w:sz w:val="28"/>
          <w:szCs w:val="28"/>
        </w:rPr>
        <w:t xml:space="preserve"> </w:t>
      </w:r>
      <w:r>
        <w:rPr>
          <w:rFonts w:ascii="Times New Roman" w:hAnsi="Times New Roman"/>
          <w:sz w:val="28"/>
          <w:szCs w:val="28"/>
        </w:rPr>
        <w:t>impr</w:t>
      </w:r>
      <w:r>
        <w:rPr>
          <w:rFonts w:ascii="Times New Roman" w:hAnsi="Times New Roman"/>
          <w:sz w:val="28"/>
          <w:szCs w:val="28"/>
        </w:rPr>
        <w:t>e</w:t>
      </w:r>
      <w:r>
        <w:rPr>
          <w:rFonts w:ascii="Times New Roman" w:hAnsi="Times New Roman"/>
          <w:sz w:val="28"/>
          <w:szCs w:val="28"/>
        </w:rPr>
        <w:t>sa; e che si traduce, nell’area delle istituzioni non-profit (tali sono le istituzioni pubbliche), in quella che si denomina “economia delle organizzazioni”.</w:t>
      </w:r>
    </w:p>
    <w:p w:rsidR="005D14AA" w:rsidRDefault="005D14AA" w:rsidP="008A4DE5">
      <w:pPr>
        <w:widowControl w:val="0"/>
        <w:spacing w:line="360" w:lineRule="auto"/>
        <w:ind w:firstLine="709"/>
        <w:jc w:val="both"/>
        <w:rPr>
          <w:rFonts w:ascii="Times New Roman" w:hAnsi="Times New Roman"/>
          <w:sz w:val="28"/>
          <w:szCs w:val="28"/>
        </w:rPr>
      </w:pPr>
    </w:p>
    <w:p w:rsidR="005934F1" w:rsidRDefault="005934F1"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Lo studio del funzionamento di una qualsiasi organizzazione (soprattutto se complessa) non può prescindere dall’evidenziare</w:t>
      </w:r>
      <w:r w:rsidR="00F64DDA">
        <w:rPr>
          <w:rFonts w:ascii="Times New Roman" w:hAnsi="Times New Roman"/>
          <w:sz w:val="28"/>
          <w:szCs w:val="28"/>
        </w:rPr>
        <w:t xml:space="preserve"> in che modo sia strutturato il sistema dei controlli interni (modello), in che modo tale sistema risulti effett</w:t>
      </w:r>
      <w:r w:rsidR="00F64DDA">
        <w:rPr>
          <w:rFonts w:ascii="Times New Roman" w:hAnsi="Times New Roman"/>
          <w:sz w:val="28"/>
          <w:szCs w:val="28"/>
        </w:rPr>
        <w:t>i</w:t>
      </w:r>
      <w:r w:rsidR="00F64DDA">
        <w:rPr>
          <w:rFonts w:ascii="Times New Roman" w:hAnsi="Times New Roman"/>
          <w:sz w:val="28"/>
          <w:szCs w:val="28"/>
        </w:rPr>
        <w:t>vamente servente alle decisioni che devono assumere i diversi livelli gerarchici, quelli che sono responsabili della gestione</w:t>
      </w:r>
      <w:r w:rsidR="00060D9F">
        <w:rPr>
          <w:rFonts w:ascii="Times New Roman" w:hAnsi="Times New Roman"/>
          <w:sz w:val="28"/>
          <w:szCs w:val="28"/>
        </w:rPr>
        <w:t xml:space="preserve"> nelle sue diverse sfaccettature: a</w:t>
      </w:r>
      <w:r w:rsidR="00060D9F">
        <w:rPr>
          <w:rFonts w:ascii="Times New Roman" w:hAnsi="Times New Roman"/>
          <w:sz w:val="28"/>
          <w:szCs w:val="28"/>
        </w:rPr>
        <w:t>m</w:t>
      </w:r>
      <w:r w:rsidR="00060D9F">
        <w:rPr>
          <w:rFonts w:ascii="Times New Roman" w:hAnsi="Times New Roman"/>
          <w:sz w:val="28"/>
          <w:szCs w:val="28"/>
        </w:rPr>
        <w:t>ministrativa, tecnica, finanziario-contabile.</w:t>
      </w:r>
    </w:p>
    <w:p w:rsidR="00F64DDA" w:rsidRDefault="00F64DDA"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Ma non è nel decreto legislativo n. 29/93 (oggi, d.lgs. n. 165/2001, così come integrato dal d.lgs. n. 150/2009) che la disciplina </w:t>
      </w:r>
      <w:r w:rsidR="00060D9F">
        <w:rPr>
          <w:rFonts w:ascii="Times New Roman" w:hAnsi="Times New Roman"/>
          <w:sz w:val="28"/>
          <w:szCs w:val="28"/>
        </w:rPr>
        <w:t xml:space="preserve">nazionale </w:t>
      </w:r>
      <w:r>
        <w:rPr>
          <w:rFonts w:ascii="Times New Roman" w:hAnsi="Times New Roman"/>
          <w:sz w:val="28"/>
          <w:szCs w:val="28"/>
        </w:rPr>
        <w:t>del sistema dei controlli interni ha trovato la più ampia esplicitazione.</w:t>
      </w:r>
    </w:p>
    <w:p w:rsidR="008A4DE5" w:rsidRDefault="00F64DDA"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L’ha trovato</w:t>
      </w:r>
      <w:r w:rsidR="00060D9F">
        <w:rPr>
          <w:rFonts w:ascii="Times New Roman" w:hAnsi="Times New Roman"/>
          <w:sz w:val="28"/>
          <w:szCs w:val="28"/>
        </w:rPr>
        <w:t>, prima che in altri settori della P.A.,</w:t>
      </w:r>
      <w:r>
        <w:rPr>
          <w:rFonts w:ascii="Times New Roman" w:hAnsi="Times New Roman"/>
          <w:sz w:val="28"/>
          <w:szCs w:val="28"/>
        </w:rPr>
        <w:t xml:space="preserve"> nel settore della sanità; un settore della Pubblica Amministrazione che obbedisce, fin dal suo nascere (cioè fin dal decreto legislativo n. 502</w:t>
      </w:r>
      <w:r w:rsidR="00060D9F">
        <w:rPr>
          <w:rFonts w:ascii="Times New Roman" w:hAnsi="Times New Roman"/>
          <w:sz w:val="28"/>
          <w:szCs w:val="28"/>
        </w:rPr>
        <w:t xml:space="preserve"> del 1992) a una nuova filosofia di appro</w:t>
      </w:r>
      <w:r w:rsidR="00060D9F">
        <w:rPr>
          <w:rFonts w:ascii="Times New Roman" w:hAnsi="Times New Roman"/>
          <w:sz w:val="28"/>
          <w:szCs w:val="28"/>
        </w:rPr>
        <w:t>c</w:t>
      </w:r>
      <w:r w:rsidR="00060D9F">
        <w:rPr>
          <w:rFonts w:ascii="Times New Roman" w:hAnsi="Times New Roman"/>
          <w:sz w:val="28"/>
          <w:szCs w:val="28"/>
        </w:rPr>
        <w:t>cio: quella di valutare i costi delle diverse attività.</w:t>
      </w:r>
      <w:r>
        <w:rPr>
          <w:rFonts w:ascii="Times New Roman" w:hAnsi="Times New Roman"/>
          <w:sz w:val="28"/>
          <w:szCs w:val="28"/>
        </w:rPr>
        <w:t xml:space="preserve"> </w:t>
      </w:r>
      <w:r w:rsidR="004D5F97">
        <w:rPr>
          <w:rFonts w:ascii="Times New Roman" w:hAnsi="Times New Roman"/>
          <w:sz w:val="28"/>
          <w:szCs w:val="28"/>
        </w:rPr>
        <w:t xml:space="preserve">Ma che conferma – </w:t>
      </w:r>
      <w:r w:rsidR="00060D9F">
        <w:rPr>
          <w:rFonts w:ascii="Times New Roman" w:hAnsi="Times New Roman"/>
          <w:sz w:val="28"/>
          <w:szCs w:val="28"/>
        </w:rPr>
        <w:t xml:space="preserve">nel tempo </w:t>
      </w:r>
      <w:r w:rsidR="004D5F97">
        <w:rPr>
          <w:rFonts w:ascii="Times New Roman" w:hAnsi="Times New Roman"/>
          <w:sz w:val="28"/>
          <w:szCs w:val="28"/>
        </w:rPr>
        <w:t xml:space="preserve">– situazioni di disattenzione ai veri problemi del settore, oppure, che </w:t>
      </w:r>
      <w:r w:rsidR="00060D9F">
        <w:rPr>
          <w:rFonts w:ascii="Times New Roman" w:hAnsi="Times New Roman"/>
          <w:sz w:val="28"/>
          <w:szCs w:val="28"/>
        </w:rPr>
        <w:t xml:space="preserve">si rivela poco capace </w:t>
      </w:r>
      <w:r w:rsidR="004D5F97">
        <w:rPr>
          <w:rFonts w:ascii="Times New Roman" w:hAnsi="Times New Roman"/>
          <w:sz w:val="28"/>
          <w:szCs w:val="28"/>
        </w:rPr>
        <w:t>di dimostrare l’insipienza della classe dirigente.</w:t>
      </w:r>
    </w:p>
    <w:p w:rsidR="004D5F97" w:rsidRDefault="004D5F97"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Una insipienza (che è mancanza di voler assumere le responsabilità del caso) di </w:t>
      </w:r>
      <w:r w:rsidR="00060D9F">
        <w:rPr>
          <w:rFonts w:ascii="Times New Roman" w:hAnsi="Times New Roman"/>
          <w:sz w:val="28"/>
          <w:szCs w:val="28"/>
        </w:rPr>
        <w:t>c</w:t>
      </w:r>
      <w:r>
        <w:rPr>
          <w:rFonts w:ascii="Times New Roman" w:hAnsi="Times New Roman"/>
          <w:sz w:val="28"/>
          <w:szCs w:val="28"/>
        </w:rPr>
        <w:t>hi non ha saputo prendere, a tempo debito, misure in grado di corre</w:t>
      </w:r>
      <w:r>
        <w:rPr>
          <w:rFonts w:ascii="Times New Roman" w:hAnsi="Times New Roman"/>
          <w:sz w:val="28"/>
          <w:szCs w:val="28"/>
        </w:rPr>
        <w:t>g</w:t>
      </w:r>
      <w:r>
        <w:rPr>
          <w:rFonts w:ascii="Times New Roman" w:hAnsi="Times New Roman"/>
          <w:sz w:val="28"/>
          <w:szCs w:val="28"/>
        </w:rPr>
        <w:t xml:space="preserve">gere le anomalie, le criticità di cui soffre </w:t>
      </w:r>
      <w:r w:rsidR="005D14AA">
        <w:rPr>
          <w:rFonts w:ascii="Times New Roman" w:hAnsi="Times New Roman"/>
          <w:sz w:val="28"/>
          <w:szCs w:val="28"/>
        </w:rPr>
        <w:t>(</w:t>
      </w:r>
      <w:r>
        <w:rPr>
          <w:rFonts w:ascii="Times New Roman" w:hAnsi="Times New Roman"/>
          <w:sz w:val="28"/>
          <w:szCs w:val="28"/>
        </w:rPr>
        <w:t>da tempo</w:t>
      </w:r>
      <w:r w:rsidR="005D14AA">
        <w:rPr>
          <w:rFonts w:ascii="Times New Roman" w:hAnsi="Times New Roman"/>
          <w:sz w:val="28"/>
          <w:szCs w:val="28"/>
        </w:rPr>
        <w:t>)</w:t>
      </w:r>
      <w:r>
        <w:rPr>
          <w:rFonts w:ascii="Times New Roman" w:hAnsi="Times New Roman"/>
          <w:sz w:val="28"/>
          <w:szCs w:val="28"/>
        </w:rPr>
        <w:t xml:space="preserve"> il sistema organizzativo.</w:t>
      </w:r>
    </w:p>
    <w:p w:rsidR="004D5F97" w:rsidRDefault="004D5F97"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Rimanendo stupiti, poi, se il sistema in questione entra periodicamente in crisi; crisi che viene pagata dai cittadini della Regione nel cui territorio essa si è generata</w:t>
      </w:r>
      <w:r w:rsidR="00060D9F">
        <w:rPr>
          <w:rFonts w:ascii="Times New Roman" w:hAnsi="Times New Roman"/>
          <w:sz w:val="28"/>
          <w:szCs w:val="28"/>
        </w:rPr>
        <w:t xml:space="preserve"> o si è consentito che si generasse</w:t>
      </w:r>
      <w:r>
        <w:rPr>
          <w:rFonts w:ascii="Times New Roman" w:hAnsi="Times New Roman"/>
          <w:sz w:val="28"/>
          <w:szCs w:val="28"/>
        </w:rPr>
        <w:t>.</w:t>
      </w:r>
    </w:p>
    <w:p w:rsidR="004D5F97" w:rsidRDefault="004D5F97"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E ciò in ragione del primo “Patto della salute”, stipulato tra Stato e Regi</w:t>
      </w:r>
      <w:r>
        <w:rPr>
          <w:rFonts w:ascii="Times New Roman" w:hAnsi="Times New Roman"/>
          <w:sz w:val="28"/>
          <w:szCs w:val="28"/>
        </w:rPr>
        <w:t>o</w:t>
      </w:r>
      <w:r>
        <w:rPr>
          <w:rFonts w:ascii="Times New Roman" w:hAnsi="Times New Roman"/>
          <w:sz w:val="28"/>
          <w:szCs w:val="28"/>
        </w:rPr>
        <w:t>ni, a ridosso della riforma costituzionale del 2001.</w:t>
      </w:r>
    </w:p>
    <w:p w:rsidR="004D5F97" w:rsidRDefault="004D5F97"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E’ da allora che si applica </w:t>
      </w:r>
      <w:r w:rsidR="00060D9F">
        <w:rPr>
          <w:rFonts w:ascii="Times New Roman" w:hAnsi="Times New Roman"/>
          <w:sz w:val="28"/>
          <w:szCs w:val="28"/>
        </w:rPr>
        <w:t xml:space="preserve">in sanità </w:t>
      </w:r>
      <w:r>
        <w:rPr>
          <w:rFonts w:ascii="Times New Roman" w:hAnsi="Times New Roman"/>
          <w:sz w:val="28"/>
          <w:szCs w:val="28"/>
        </w:rPr>
        <w:t>il brocardo “chi rompe paga e … i cocci son</w:t>
      </w:r>
      <w:r w:rsidR="00060D9F">
        <w:rPr>
          <w:rFonts w:ascii="Times New Roman" w:hAnsi="Times New Roman"/>
          <w:sz w:val="28"/>
          <w:szCs w:val="28"/>
        </w:rPr>
        <w:t>o</w:t>
      </w:r>
      <w:r>
        <w:rPr>
          <w:rFonts w:ascii="Times New Roman" w:hAnsi="Times New Roman"/>
          <w:sz w:val="28"/>
          <w:szCs w:val="28"/>
        </w:rPr>
        <w:t xml:space="preserve"> suoi”: il metodo dei piani di rientro dal deficit generato </w:t>
      </w:r>
      <w:r w:rsidR="00060D9F">
        <w:rPr>
          <w:rFonts w:ascii="Times New Roman" w:hAnsi="Times New Roman"/>
          <w:sz w:val="28"/>
          <w:szCs w:val="28"/>
        </w:rPr>
        <w:t xml:space="preserve">in sanità </w:t>
      </w:r>
      <w:r>
        <w:rPr>
          <w:rFonts w:ascii="Times New Roman" w:hAnsi="Times New Roman"/>
          <w:sz w:val="28"/>
          <w:szCs w:val="28"/>
        </w:rPr>
        <w:t>r</w:t>
      </w:r>
      <w:r>
        <w:rPr>
          <w:rFonts w:ascii="Times New Roman" w:hAnsi="Times New Roman"/>
          <w:sz w:val="28"/>
          <w:szCs w:val="28"/>
        </w:rPr>
        <w:t>i</w:t>
      </w:r>
      <w:r>
        <w:rPr>
          <w:rFonts w:ascii="Times New Roman" w:hAnsi="Times New Roman"/>
          <w:sz w:val="28"/>
          <w:szCs w:val="28"/>
        </w:rPr>
        <w:t>cad</w:t>
      </w:r>
      <w:r w:rsidR="005D14AA">
        <w:rPr>
          <w:rFonts w:ascii="Times New Roman" w:hAnsi="Times New Roman"/>
          <w:sz w:val="28"/>
          <w:szCs w:val="28"/>
        </w:rPr>
        <w:t xml:space="preserve">e </w:t>
      </w:r>
      <w:r>
        <w:rPr>
          <w:rFonts w:ascii="Times New Roman" w:hAnsi="Times New Roman"/>
          <w:sz w:val="28"/>
          <w:szCs w:val="28"/>
        </w:rPr>
        <w:t>sui cittadini stessi, dovendosi richiedere a ciascuno un contributo al rientro che si è sostanziato in un aumento (oltre ogni limite) dell’addizionale regionale all’Irpef.</w:t>
      </w:r>
    </w:p>
    <w:p w:rsidR="004D5F97" w:rsidRDefault="004D5F97"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In sostanza, al danno (che si arreca alla popolazione</w:t>
      </w:r>
      <w:r w:rsidR="00060D9F">
        <w:rPr>
          <w:rFonts w:ascii="Times New Roman" w:hAnsi="Times New Roman"/>
          <w:sz w:val="28"/>
          <w:szCs w:val="28"/>
        </w:rPr>
        <w:t xml:space="preserve"> per l’inefficienza del sistema</w:t>
      </w:r>
      <w:r>
        <w:rPr>
          <w:rFonts w:ascii="Times New Roman" w:hAnsi="Times New Roman"/>
          <w:sz w:val="28"/>
          <w:szCs w:val="28"/>
        </w:rPr>
        <w:t>) si è aggiunta la beffa</w:t>
      </w:r>
      <w:r w:rsidR="00423332">
        <w:rPr>
          <w:rFonts w:ascii="Times New Roman" w:hAnsi="Times New Roman"/>
          <w:sz w:val="28"/>
          <w:szCs w:val="28"/>
        </w:rPr>
        <w:t xml:space="preserve"> (dover pagare un costo più alto)</w:t>
      </w:r>
      <w:r>
        <w:rPr>
          <w:rFonts w:ascii="Times New Roman" w:hAnsi="Times New Roman"/>
          <w:sz w:val="28"/>
          <w:szCs w:val="28"/>
        </w:rPr>
        <w:t>, nella misura in cui nessuna sanzione risulta applicabile al decisore politico regionale che, per inerzia, non si sia preoccupato di reagire</w:t>
      </w:r>
      <w:r w:rsidR="00423332">
        <w:rPr>
          <w:rFonts w:ascii="Times New Roman" w:hAnsi="Times New Roman"/>
          <w:sz w:val="28"/>
          <w:szCs w:val="28"/>
        </w:rPr>
        <w:t>, a tempo debito,</w:t>
      </w:r>
      <w:r>
        <w:rPr>
          <w:rFonts w:ascii="Times New Roman" w:hAnsi="Times New Roman"/>
          <w:sz w:val="28"/>
          <w:szCs w:val="28"/>
        </w:rPr>
        <w:t xml:space="preserve"> alle situazioni di diss</w:t>
      </w:r>
      <w:r>
        <w:rPr>
          <w:rFonts w:ascii="Times New Roman" w:hAnsi="Times New Roman"/>
          <w:sz w:val="28"/>
          <w:szCs w:val="28"/>
        </w:rPr>
        <w:t>e</w:t>
      </w:r>
      <w:r>
        <w:rPr>
          <w:rFonts w:ascii="Times New Roman" w:hAnsi="Times New Roman"/>
          <w:sz w:val="28"/>
          <w:szCs w:val="28"/>
        </w:rPr>
        <w:t>sto</w:t>
      </w:r>
      <w:r w:rsidR="00423332">
        <w:rPr>
          <w:rFonts w:ascii="Times New Roman" w:hAnsi="Times New Roman"/>
          <w:sz w:val="28"/>
          <w:szCs w:val="28"/>
        </w:rPr>
        <w:t xml:space="preserve"> che l’insipienza (l’inazione) genera</w:t>
      </w:r>
      <w:r>
        <w:rPr>
          <w:rFonts w:ascii="Times New Roman" w:hAnsi="Times New Roman"/>
          <w:sz w:val="28"/>
          <w:szCs w:val="28"/>
        </w:rPr>
        <w:t>.</w:t>
      </w:r>
    </w:p>
    <w:p w:rsidR="004D5F97" w:rsidRDefault="004D5F97"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E ciò nonostante il flusso di dati che pervengono al Ministero della salute </w:t>
      </w:r>
      <w:r>
        <w:rPr>
          <w:rFonts w:ascii="Times New Roman" w:hAnsi="Times New Roman"/>
          <w:sz w:val="28"/>
          <w:szCs w:val="28"/>
        </w:rPr>
        <w:lastRenderedPageBreak/>
        <w:t xml:space="preserve">dal sistema sanitario; dati che sono gestiti dalle stesse </w:t>
      </w:r>
      <w:r w:rsidR="00423332">
        <w:rPr>
          <w:rFonts w:ascii="Times New Roman" w:hAnsi="Times New Roman"/>
          <w:sz w:val="28"/>
          <w:szCs w:val="28"/>
        </w:rPr>
        <w:t xml:space="preserve">società </w:t>
      </w:r>
      <w:r>
        <w:rPr>
          <w:rFonts w:ascii="Times New Roman" w:hAnsi="Times New Roman"/>
          <w:sz w:val="28"/>
          <w:szCs w:val="28"/>
        </w:rPr>
        <w:t xml:space="preserve">multinazionali </w:t>
      </w:r>
      <w:r w:rsidR="00423332">
        <w:rPr>
          <w:rFonts w:ascii="Times New Roman" w:hAnsi="Times New Roman"/>
          <w:sz w:val="28"/>
          <w:szCs w:val="28"/>
        </w:rPr>
        <w:t xml:space="preserve">di informatica </w:t>
      </w:r>
      <w:r>
        <w:rPr>
          <w:rFonts w:ascii="Times New Roman" w:hAnsi="Times New Roman"/>
          <w:sz w:val="28"/>
          <w:szCs w:val="28"/>
        </w:rPr>
        <w:t>che sono chiamate</w:t>
      </w:r>
      <w:r w:rsidR="00423332">
        <w:rPr>
          <w:rFonts w:ascii="Times New Roman" w:hAnsi="Times New Roman"/>
          <w:sz w:val="28"/>
          <w:szCs w:val="28"/>
        </w:rPr>
        <w:t>, poi,</w:t>
      </w:r>
      <w:r>
        <w:rPr>
          <w:rFonts w:ascii="Times New Roman" w:hAnsi="Times New Roman"/>
          <w:sz w:val="28"/>
          <w:szCs w:val="28"/>
        </w:rPr>
        <w:t xml:space="preserve"> a gestire l’ “emergenza dei conti”</w:t>
      </w:r>
      <w:r w:rsidR="00423332">
        <w:rPr>
          <w:rFonts w:ascii="Times New Roman" w:hAnsi="Times New Roman"/>
          <w:sz w:val="28"/>
          <w:szCs w:val="28"/>
        </w:rPr>
        <w:t xml:space="preserve"> sotto la veste di società di revisione</w:t>
      </w:r>
      <w:r>
        <w:rPr>
          <w:rFonts w:ascii="Times New Roman" w:hAnsi="Times New Roman"/>
          <w:sz w:val="28"/>
          <w:szCs w:val="28"/>
        </w:rPr>
        <w:t>.</w:t>
      </w:r>
    </w:p>
    <w:p w:rsidR="00423332" w:rsidRDefault="00423332"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La </w:t>
      </w:r>
      <w:r w:rsidR="005D14AA">
        <w:rPr>
          <w:rFonts w:ascii="Times New Roman" w:hAnsi="Times New Roman"/>
          <w:sz w:val="28"/>
          <w:szCs w:val="28"/>
        </w:rPr>
        <w:t xml:space="preserve">silente </w:t>
      </w:r>
      <w:r>
        <w:rPr>
          <w:rFonts w:ascii="Times New Roman" w:hAnsi="Times New Roman"/>
          <w:sz w:val="28"/>
          <w:szCs w:val="28"/>
        </w:rPr>
        <w:t>soppressione degli uffici di statistica, che la riforma del 1992 aveva previsto operanti al servizio della direzione generale di ogni AUSL</w:t>
      </w:r>
      <w:r w:rsidR="005D14AA">
        <w:rPr>
          <w:rFonts w:ascii="Times New Roman" w:hAnsi="Times New Roman"/>
          <w:sz w:val="28"/>
          <w:szCs w:val="28"/>
        </w:rPr>
        <w:t xml:space="preserve"> </w:t>
      </w:r>
      <w:r w:rsidR="005D14AA">
        <w:rPr>
          <w:rStyle w:val="Rimandonotaapidipagina"/>
          <w:rFonts w:ascii="Times New Roman" w:hAnsi="Times New Roman"/>
          <w:sz w:val="28"/>
          <w:szCs w:val="28"/>
        </w:rPr>
        <w:footnoteReference w:id="16"/>
      </w:r>
      <w:r>
        <w:rPr>
          <w:rFonts w:ascii="Times New Roman" w:hAnsi="Times New Roman"/>
          <w:sz w:val="28"/>
          <w:szCs w:val="28"/>
        </w:rPr>
        <w:t>, è servita proprio a questo: rendere lo Stato unico decisore della sopravvivenza de</w:t>
      </w:r>
      <w:r>
        <w:rPr>
          <w:rFonts w:ascii="Times New Roman" w:hAnsi="Times New Roman"/>
          <w:sz w:val="28"/>
          <w:szCs w:val="28"/>
        </w:rPr>
        <w:t>l</w:t>
      </w:r>
      <w:r>
        <w:rPr>
          <w:rFonts w:ascii="Times New Roman" w:hAnsi="Times New Roman"/>
          <w:sz w:val="28"/>
          <w:szCs w:val="28"/>
        </w:rPr>
        <w:t>la rete sanitaria.</w:t>
      </w:r>
    </w:p>
    <w:p w:rsidR="00423332" w:rsidRDefault="00423332"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Con questa decisione si sono dequalificate le funzioni di “controllo di g</w:t>
      </w:r>
      <w:r>
        <w:rPr>
          <w:rFonts w:ascii="Times New Roman" w:hAnsi="Times New Roman"/>
          <w:sz w:val="28"/>
          <w:szCs w:val="28"/>
        </w:rPr>
        <w:t>e</w:t>
      </w:r>
      <w:r>
        <w:rPr>
          <w:rFonts w:ascii="Times New Roman" w:hAnsi="Times New Roman"/>
          <w:sz w:val="28"/>
          <w:szCs w:val="28"/>
        </w:rPr>
        <w:t>stione” che avrebbe dovuto avere, appunto, la figura del Direttore Generale</w:t>
      </w:r>
      <w:r w:rsidR="005D14AA">
        <w:rPr>
          <w:rFonts w:ascii="Times New Roman" w:hAnsi="Times New Roman"/>
          <w:sz w:val="28"/>
          <w:szCs w:val="28"/>
        </w:rPr>
        <w:t xml:space="preserve"> sul contesto organizzatorio così complesso di una qualsiasi AUSL.</w:t>
      </w:r>
    </w:p>
    <w:p w:rsidR="004D5F97" w:rsidRDefault="004D5F97" w:rsidP="008A4DE5">
      <w:pPr>
        <w:widowControl w:val="0"/>
        <w:spacing w:line="360" w:lineRule="auto"/>
        <w:ind w:firstLine="709"/>
        <w:jc w:val="both"/>
        <w:rPr>
          <w:rFonts w:ascii="Times New Roman" w:hAnsi="Times New Roman"/>
          <w:sz w:val="28"/>
          <w:szCs w:val="28"/>
        </w:rPr>
      </w:pPr>
    </w:p>
    <w:p w:rsidR="005C4703" w:rsidRDefault="005C4703">
      <w:pPr>
        <w:spacing w:after="200" w:line="276" w:lineRule="auto"/>
        <w:jc w:val="both"/>
        <w:rPr>
          <w:rFonts w:ascii="Times New Roman" w:hAnsi="Times New Roman"/>
          <w:sz w:val="28"/>
          <w:szCs w:val="28"/>
        </w:rPr>
      </w:pPr>
      <w:r>
        <w:rPr>
          <w:rFonts w:ascii="Times New Roman" w:hAnsi="Times New Roman"/>
          <w:sz w:val="28"/>
          <w:szCs w:val="28"/>
        </w:rPr>
        <w:br w:type="page"/>
      </w:r>
    </w:p>
    <w:p w:rsidR="004D5F97" w:rsidRPr="005C4703" w:rsidRDefault="005C4703" w:rsidP="005C4703">
      <w:pPr>
        <w:widowControl w:val="0"/>
        <w:spacing w:line="360" w:lineRule="auto"/>
        <w:ind w:left="709" w:hanging="709"/>
        <w:jc w:val="both"/>
        <w:rPr>
          <w:rFonts w:ascii="Times New Roman" w:hAnsi="Times New Roman"/>
          <w:b/>
          <w:sz w:val="28"/>
          <w:szCs w:val="28"/>
        </w:rPr>
      </w:pPr>
      <w:r>
        <w:rPr>
          <w:rFonts w:ascii="Times New Roman" w:hAnsi="Times New Roman"/>
          <w:b/>
          <w:sz w:val="28"/>
          <w:szCs w:val="28"/>
        </w:rPr>
        <w:lastRenderedPageBreak/>
        <w:t>2.</w:t>
      </w:r>
      <w:r>
        <w:rPr>
          <w:rFonts w:ascii="Times New Roman" w:hAnsi="Times New Roman"/>
          <w:b/>
          <w:sz w:val="28"/>
          <w:szCs w:val="28"/>
        </w:rPr>
        <w:tab/>
        <w:t>Recuperare il ritardo culturale accumulato: l’analisi organizzativa va posta a base della lotta alla corruzione</w:t>
      </w:r>
    </w:p>
    <w:p w:rsidR="005C4703" w:rsidRDefault="005C4703" w:rsidP="008A4DE5">
      <w:pPr>
        <w:widowControl w:val="0"/>
        <w:spacing w:line="360" w:lineRule="auto"/>
        <w:ind w:firstLine="709"/>
        <w:jc w:val="both"/>
        <w:rPr>
          <w:rFonts w:ascii="Times New Roman" w:hAnsi="Times New Roman"/>
          <w:sz w:val="28"/>
          <w:szCs w:val="28"/>
        </w:rPr>
      </w:pPr>
    </w:p>
    <w:p w:rsidR="005C4703" w:rsidRDefault="005C4703"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Nel momento in cui l’ANAC ha osservato</w:t>
      </w:r>
      <w:r w:rsidR="005D14AA">
        <w:rPr>
          <w:rFonts w:ascii="Times New Roman" w:hAnsi="Times New Roman"/>
          <w:sz w:val="28"/>
          <w:szCs w:val="28"/>
        </w:rPr>
        <w:t xml:space="preserve"> (2016)</w:t>
      </w:r>
      <w:r>
        <w:rPr>
          <w:rFonts w:ascii="Times New Roman" w:hAnsi="Times New Roman"/>
          <w:sz w:val="28"/>
          <w:szCs w:val="28"/>
        </w:rPr>
        <w:t xml:space="preserve">, a proposito del </w:t>
      </w:r>
      <w:r w:rsidRPr="00423332">
        <w:rPr>
          <w:rFonts w:ascii="Times New Roman" w:hAnsi="Times New Roman"/>
          <w:b/>
          <w:sz w:val="28"/>
          <w:szCs w:val="28"/>
        </w:rPr>
        <w:t>coord</w:t>
      </w:r>
      <w:r w:rsidRPr="00423332">
        <w:rPr>
          <w:rFonts w:ascii="Times New Roman" w:hAnsi="Times New Roman"/>
          <w:b/>
          <w:sz w:val="28"/>
          <w:szCs w:val="28"/>
        </w:rPr>
        <w:t>i</w:t>
      </w:r>
      <w:r w:rsidRPr="00423332">
        <w:rPr>
          <w:rFonts w:ascii="Times New Roman" w:hAnsi="Times New Roman"/>
          <w:b/>
          <w:sz w:val="28"/>
          <w:szCs w:val="28"/>
        </w:rPr>
        <w:t>namento</w:t>
      </w:r>
      <w:r>
        <w:rPr>
          <w:rFonts w:ascii="Times New Roman" w:hAnsi="Times New Roman"/>
          <w:sz w:val="28"/>
          <w:szCs w:val="28"/>
        </w:rPr>
        <w:t xml:space="preserve"> che dovrebbe essere naturale tra il Piano (triennale) della </w:t>
      </w:r>
      <w:r w:rsidRPr="005C4703">
        <w:rPr>
          <w:rFonts w:ascii="Times New Roman" w:hAnsi="Times New Roman"/>
          <w:i/>
          <w:sz w:val="28"/>
          <w:szCs w:val="28"/>
        </w:rPr>
        <w:t>performance</w:t>
      </w:r>
      <w:r>
        <w:rPr>
          <w:rFonts w:ascii="Times New Roman" w:hAnsi="Times New Roman"/>
          <w:sz w:val="28"/>
          <w:szCs w:val="28"/>
        </w:rPr>
        <w:t xml:space="preserve"> e il Piano (triennale) per la prevenzione della corruzione, che l’analisi dei dati mostra l’assenza di esso (nell’80,6% dei casi in esame); mentre il </w:t>
      </w:r>
      <w:r w:rsidRPr="005C4703">
        <w:rPr>
          <w:rFonts w:ascii="Times New Roman" w:hAnsi="Times New Roman"/>
          <w:b/>
          <w:sz w:val="28"/>
          <w:szCs w:val="28"/>
        </w:rPr>
        <w:t>collegamento</w:t>
      </w:r>
      <w:r>
        <w:rPr>
          <w:rFonts w:ascii="Times New Roman" w:hAnsi="Times New Roman"/>
          <w:sz w:val="28"/>
          <w:szCs w:val="28"/>
        </w:rPr>
        <w:t xml:space="preserve"> tra questi due atti di programmazione risulta essere “inadeguato nel 63,97% dei PTPC analizzati” </w:t>
      </w:r>
      <w:r>
        <w:rPr>
          <w:rStyle w:val="Rimandonotaapidipagina"/>
          <w:rFonts w:ascii="Times New Roman" w:hAnsi="Times New Roman"/>
          <w:sz w:val="28"/>
          <w:szCs w:val="28"/>
        </w:rPr>
        <w:footnoteReference w:id="17"/>
      </w:r>
      <w:r>
        <w:rPr>
          <w:rFonts w:ascii="Times New Roman" w:hAnsi="Times New Roman"/>
          <w:sz w:val="28"/>
          <w:szCs w:val="28"/>
        </w:rPr>
        <w:t xml:space="preserve">, viene </w:t>
      </w:r>
      <w:r w:rsidR="00423332">
        <w:rPr>
          <w:rFonts w:ascii="Times New Roman" w:hAnsi="Times New Roman"/>
          <w:sz w:val="28"/>
          <w:szCs w:val="28"/>
        </w:rPr>
        <w:t xml:space="preserve">posta </w:t>
      </w:r>
      <w:r>
        <w:rPr>
          <w:rFonts w:ascii="Times New Roman" w:hAnsi="Times New Roman"/>
          <w:sz w:val="28"/>
          <w:szCs w:val="28"/>
        </w:rPr>
        <w:t xml:space="preserve">in evidenza </w:t>
      </w:r>
      <w:r w:rsidRPr="005C4703">
        <w:rPr>
          <w:rFonts w:ascii="Times New Roman" w:hAnsi="Times New Roman"/>
          <w:b/>
          <w:sz w:val="28"/>
          <w:szCs w:val="28"/>
        </w:rPr>
        <w:t xml:space="preserve">la debolezza </w:t>
      </w:r>
      <w:r w:rsidR="00423332" w:rsidRPr="00423332">
        <w:rPr>
          <w:rFonts w:ascii="Times New Roman" w:hAnsi="Times New Roman"/>
          <w:sz w:val="28"/>
          <w:szCs w:val="28"/>
        </w:rPr>
        <w:t xml:space="preserve">(ancora) </w:t>
      </w:r>
      <w:r w:rsidRPr="005C4703">
        <w:rPr>
          <w:rFonts w:ascii="Times New Roman" w:hAnsi="Times New Roman"/>
          <w:b/>
          <w:sz w:val="28"/>
          <w:szCs w:val="28"/>
        </w:rPr>
        <w:t>del sistema dei controlli interni</w:t>
      </w:r>
      <w:r>
        <w:rPr>
          <w:rFonts w:ascii="Times New Roman" w:hAnsi="Times New Roman"/>
          <w:sz w:val="28"/>
          <w:szCs w:val="28"/>
        </w:rPr>
        <w:t>.</w:t>
      </w:r>
    </w:p>
    <w:p w:rsidR="005C4703" w:rsidRDefault="005C4703"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E’ una debolezza che viene da lontano: dalla scarsa qualità della pr</w:t>
      </w:r>
      <w:r>
        <w:rPr>
          <w:rFonts w:ascii="Times New Roman" w:hAnsi="Times New Roman"/>
          <w:sz w:val="28"/>
          <w:szCs w:val="28"/>
        </w:rPr>
        <w:t>o</w:t>
      </w:r>
      <w:r>
        <w:rPr>
          <w:rFonts w:ascii="Times New Roman" w:hAnsi="Times New Roman"/>
          <w:sz w:val="28"/>
          <w:szCs w:val="28"/>
        </w:rPr>
        <w:t>grammazione (che raramente si traduce in piani annuali operativi), dallo scoll</w:t>
      </w:r>
      <w:r>
        <w:rPr>
          <w:rFonts w:ascii="Times New Roman" w:hAnsi="Times New Roman"/>
          <w:sz w:val="28"/>
          <w:szCs w:val="28"/>
        </w:rPr>
        <w:t>a</w:t>
      </w:r>
      <w:r>
        <w:rPr>
          <w:rFonts w:ascii="Times New Roman" w:hAnsi="Times New Roman"/>
          <w:sz w:val="28"/>
          <w:szCs w:val="28"/>
        </w:rPr>
        <w:t xml:space="preserve">mento tra il sistema di valutazione delle dirigenze e quello dei </w:t>
      </w:r>
      <w:r w:rsidR="00423332">
        <w:rPr>
          <w:rFonts w:ascii="Times New Roman" w:hAnsi="Times New Roman"/>
          <w:sz w:val="28"/>
          <w:szCs w:val="28"/>
        </w:rPr>
        <w:t xml:space="preserve">loro </w:t>
      </w:r>
      <w:r>
        <w:rPr>
          <w:rFonts w:ascii="Times New Roman" w:hAnsi="Times New Roman"/>
          <w:sz w:val="28"/>
          <w:szCs w:val="28"/>
        </w:rPr>
        <w:t xml:space="preserve">collaboratori, che dovrebbe essere fondato sui dati acquisiti </w:t>
      </w:r>
      <w:r w:rsidR="00423332">
        <w:rPr>
          <w:rFonts w:ascii="Times New Roman" w:hAnsi="Times New Roman"/>
          <w:sz w:val="28"/>
          <w:szCs w:val="28"/>
        </w:rPr>
        <w:t>a mezzo del</w:t>
      </w:r>
      <w:r>
        <w:rPr>
          <w:rFonts w:ascii="Times New Roman" w:hAnsi="Times New Roman"/>
          <w:sz w:val="28"/>
          <w:szCs w:val="28"/>
        </w:rPr>
        <w:t xml:space="preserve"> “controllo di gesti</w:t>
      </w:r>
      <w:r>
        <w:rPr>
          <w:rFonts w:ascii="Times New Roman" w:hAnsi="Times New Roman"/>
          <w:sz w:val="28"/>
          <w:szCs w:val="28"/>
        </w:rPr>
        <w:t>o</w:t>
      </w:r>
      <w:r>
        <w:rPr>
          <w:rFonts w:ascii="Times New Roman" w:hAnsi="Times New Roman"/>
          <w:sz w:val="28"/>
          <w:szCs w:val="28"/>
        </w:rPr>
        <w:t>ne”.</w:t>
      </w:r>
    </w:p>
    <w:p w:rsidR="005C4703" w:rsidRDefault="005C4703"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L’ANAC riconosce, quindi, che bisogna cambiare strategia nella elabor</w:t>
      </w:r>
      <w:r>
        <w:rPr>
          <w:rFonts w:ascii="Times New Roman" w:hAnsi="Times New Roman"/>
          <w:sz w:val="28"/>
          <w:szCs w:val="28"/>
        </w:rPr>
        <w:t>a</w:t>
      </w:r>
      <w:r>
        <w:rPr>
          <w:rFonts w:ascii="Times New Roman" w:hAnsi="Times New Roman"/>
          <w:sz w:val="28"/>
          <w:szCs w:val="28"/>
        </w:rPr>
        <w:t>zione di misure atte a prevenire la corruzione:</w:t>
      </w:r>
    </w:p>
    <w:p w:rsidR="005C4703" w:rsidRDefault="005C4703" w:rsidP="004264E3">
      <w:pPr>
        <w:pStyle w:val="Paragrafoelenco"/>
        <w:widowControl w:val="0"/>
        <w:numPr>
          <w:ilvl w:val="0"/>
          <w:numId w:val="63"/>
        </w:numPr>
        <w:spacing w:line="360" w:lineRule="auto"/>
        <w:jc w:val="both"/>
        <w:rPr>
          <w:rFonts w:ascii="Times New Roman" w:hAnsi="Times New Roman"/>
          <w:sz w:val="28"/>
          <w:szCs w:val="28"/>
        </w:rPr>
      </w:pPr>
      <w:r>
        <w:rPr>
          <w:rFonts w:ascii="Times New Roman" w:hAnsi="Times New Roman"/>
          <w:sz w:val="28"/>
          <w:szCs w:val="28"/>
        </w:rPr>
        <w:t xml:space="preserve">bisogna evitare che essi si trasformino in un </w:t>
      </w:r>
      <w:r w:rsidRPr="005C4703">
        <w:rPr>
          <w:rFonts w:ascii="Times New Roman" w:hAnsi="Times New Roman"/>
          <w:b/>
          <w:sz w:val="28"/>
          <w:szCs w:val="28"/>
        </w:rPr>
        <w:t>mero adempimento</w:t>
      </w:r>
      <w:r>
        <w:rPr>
          <w:rFonts w:ascii="Times New Roman" w:hAnsi="Times New Roman"/>
          <w:sz w:val="28"/>
          <w:szCs w:val="28"/>
        </w:rPr>
        <w:t>;</w:t>
      </w:r>
    </w:p>
    <w:p w:rsidR="005C4703" w:rsidRPr="005C4703" w:rsidRDefault="005C4703" w:rsidP="004264E3">
      <w:pPr>
        <w:pStyle w:val="Paragrafoelenco"/>
        <w:widowControl w:val="0"/>
        <w:numPr>
          <w:ilvl w:val="0"/>
          <w:numId w:val="63"/>
        </w:numPr>
        <w:spacing w:line="360" w:lineRule="auto"/>
        <w:jc w:val="both"/>
        <w:rPr>
          <w:rFonts w:ascii="Times New Roman" w:hAnsi="Times New Roman"/>
          <w:sz w:val="28"/>
          <w:szCs w:val="28"/>
        </w:rPr>
      </w:pPr>
      <w:r>
        <w:rPr>
          <w:rFonts w:ascii="Times New Roman" w:hAnsi="Times New Roman"/>
          <w:sz w:val="28"/>
          <w:szCs w:val="28"/>
        </w:rPr>
        <w:t xml:space="preserve">occorre </w:t>
      </w:r>
      <w:r w:rsidRPr="005C4703">
        <w:rPr>
          <w:rFonts w:ascii="Times New Roman" w:hAnsi="Times New Roman"/>
          <w:b/>
          <w:sz w:val="28"/>
          <w:szCs w:val="28"/>
        </w:rPr>
        <w:t>differenziare</w:t>
      </w:r>
      <w:r>
        <w:rPr>
          <w:rFonts w:ascii="Times New Roman" w:hAnsi="Times New Roman"/>
          <w:sz w:val="28"/>
          <w:szCs w:val="28"/>
        </w:rPr>
        <w:t xml:space="preserve">, quindi, i contenuti del PNA, ma anche </w:t>
      </w:r>
      <w:r w:rsidRPr="005C4703">
        <w:rPr>
          <w:rFonts w:ascii="Times New Roman" w:hAnsi="Times New Roman"/>
          <w:b/>
          <w:sz w:val="28"/>
          <w:szCs w:val="28"/>
        </w:rPr>
        <w:t>sempl</w:t>
      </w:r>
      <w:r w:rsidRPr="005C4703">
        <w:rPr>
          <w:rFonts w:ascii="Times New Roman" w:hAnsi="Times New Roman"/>
          <w:b/>
          <w:sz w:val="28"/>
          <w:szCs w:val="28"/>
        </w:rPr>
        <w:t>i</w:t>
      </w:r>
      <w:r w:rsidRPr="005C4703">
        <w:rPr>
          <w:rFonts w:ascii="Times New Roman" w:hAnsi="Times New Roman"/>
          <w:b/>
          <w:sz w:val="28"/>
          <w:szCs w:val="28"/>
        </w:rPr>
        <w:t>ficarli</w:t>
      </w:r>
      <w:r>
        <w:rPr>
          <w:rFonts w:ascii="Times New Roman" w:hAnsi="Times New Roman"/>
          <w:sz w:val="28"/>
          <w:szCs w:val="28"/>
        </w:rPr>
        <w:t>.</w:t>
      </w:r>
    </w:p>
    <w:p w:rsidR="005C4703" w:rsidRDefault="005C4703"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E ciò deve avvenire tenendo in debito conto:</w:t>
      </w:r>
    </w:p>
    <w:p w:rsidR="005C4703" w:rsidRDefault="005C4703" w:rsidP="004264E3">
      <w:pPr>
        <w:pStyle w:val="Paragrafoelenco"/>
        <w:widowControl w:val="0"/>
        <w:numPr>
          <w:ilvl w:val="0"/>
          <w:numId w:val="64"/>
        </w:numPr>
        <w:spacing w:line="360" w:lineRule="auto"/>
        <w:jc w:val="both"/>
        <w:rPr>
          <w:rFonts w:ascii="Times New Roman" w:hAnsi="Times New Roman"/>
          <w:sz w:val="28"/>
          <w:szCs w:val="28"/>
        </w:rPr>
      </w:pPr>
      <w:r>
        <w:rPr>
          <w:rFonts w:ascii="Times New Roman" w:hAnsi="Times New Roman"/>
          <w:sz w:val="28"/>
          <w:szCs w:val="28"/>
        </w:rPr>
        <w:t xml:space="preserve">diverse </w:t>
      </w:r>
      <w:r w:rsidRPr="005C4703">
        <w:rPr>
          <w:rFonts w:ascii="Times New Roman" w:hAnsi="Times New Roman"/>
          <w:b/>
          <w:sz w:val="28"/>
          <w:szCs w:val="28"/>
        </w:rPr>
        <w:t>tipologie</w:t>
      </w:r>
      <w:r>
        <w:rPr>
          <w:rFonts w:ascii="Times New Roman" w:hAnsi="Times New Roman"/>
          <w:sz w:val="28"/>
          <w:szCs w:val="28"/>
        </w:rPr>
        <w:t xml:space="preserve"> e </w:t>
      </w:r>
      <w:r w:rsidRPr="005C4703">
        <w:rPr>
          <w:rFonts w:ascii="Times New Roman" w:hAnsi="Times New Roman"/>
          <w:b/>
          <w:sz w:val="28"/>
          <w:szCs w:val="28"/>
        </w:rPr>
        <w:t>dimensioni</w:t>
      </w:r>
      <w:r>
        <w:rPr>
          <w:rFonts w:ascii="Times New Roman" w:hAnsi="Times New Roman"/>
          <w:sz w:val="28"/>
          <w:szCs w:val="28"/>
        </w:rPr>
        <w:t xml:space="preserve"> delle amministrazioni;</w:t>
      </w:r>
    </w:p>
    <w:p w:rsidR="00B16083" w:rsidRDefault="00B16083" w:rsidP="004264E3">
      <w:pPr>
        <w:pStyle w:val="Paragrafoelenco"/>
        <w:widowControl w:val="0"/>
        <w:numPr>
          <w:ilvl w:val="0"/>
          <w:numId w:val="64"/>
        </w:numPr>
        <w:spacing w:line="360" w:lineRule="auto"/>
        <w:jc w:val="both"/>
        <w:rPr>
          <w:rFonts w:ascii="Times New Roman" w:hAnsi="Times New Roman"/>
          <w:sz w:val="28"/>
          <w:szCs w:val="28"/>
        </w:rPr>
      </w:pPr>
      <w:r>
        <w:rPr>
          <w:rFonts w:ascii="Times New Roman" w:hAnsi="Times New Roman"/>
          <w:sz w:val="28"/>
          <w:szCs w:val="28"/>
        </w:rPr>
        <w:t>l’investimento da fare nella formazione;</w:t>
      </w:r>
    </w:p>
    <w:p w:rsidR="00B16083" w:rsidRPr="005C4703" w:rsidRDefault="00B16083" w:rsidP="004264E3">
      <w:pPr>
        <w:pStyle w:val="Paragrafoelenco"/>
        <w:widowControl w:val="0"/>
        <w:numPr>
          <w:ilvl w:val="0"/>
          <w:numId w:val="64"/>
        </w:numPr>
        <w:spacing w:line="360" w:lineRule="auto"/>
        <w:jc w:val="both"/>
        <w:rPr>
          <w:rFonts w:ascii="Times New Roman" w:hAnsi="Times New Roman"/>
          <w:sz w:val="28"/>
          <w:szCs w:val="28"/>
        </w:rPr>
      </w:pPr>
      <w:r>
        <w:rPr>
          <w:rFonts w:ascii="Times New Roman" w:hAnsi="Times New Roman"/>
          <w:sz w:val="28"/>
          <w:szCs w:val="28"/>
        </w:rPr>
        <w:t xml:space="preserve">l’accompagnamento che deve essere effettuato </w:t>
      </w:r>
      <w:r w:rsidR="00423332">
        <w:rPr>
          <w:rFonts w:ascii="Times New Roman" w:hAnsi="Times New Roman"/>
          <w:sz w:val="28"/>
          <w:szCs w:val="28"/>
        </w:rPr>
        <w:t xml:space="preserve">nei riguardi </w:t>
      </w:r>
      <w:r>
        <w:rPr>
          <w:rFonts w:ascii="Times New Roman" w:hAnsi="Times New Roman"/>
          <w:sz w:val="28"/>
          <w:szCs w:val="28"/>
        </w:rPr>
        <w:t>d</w:t>
      </w:r>
      <w:r w:rsidR="00423332">
        <w:rPr>
          <w:rFonts w:ascii="Times New Roman" w:hAnsi="Times New Roman"/>
          <w:sz w:val="28"/>
          <w:szCs w:val="28"/>
        </w:rPr>
        <w:t>e</w:t>
      </w:r>
      <w:r>
        <w:rPr>
          <w:rFonts w:ascii="Times New Roman" w:hAnsi="Times New Roman"/>
          <w:sz w:val="28"/>
          <w:szCs w:val="28"/>
        </w:rPr>
        <w:t>lle a</w:t>
      </w:r>
      <w:r>
        <w:rPr>
          <w:rFonts w:ascii="Times New Roman" w:hAnsi="Times New Roman"/>
          <w:sz w:val="28"/>
          <w:szCs w:val="28"/>
        </w:rPr>
        <w:t>m</w:t>
      </w:r>
      <w:r>
        <w:rPr>
          <w:rFonts w:ascii="Times New Roman" w:hAnsi="Times New Roman"/>
          <w:sz w:val="28"/>
          <w:szCs w:val="28"/>
        </w:rPr>
        <w:t xml:space="preserve">ministrazioni </w:t>
      </w:r>
      <w:r w:rsidR="00423332">
        <w:rPr>
          <w:rFonts w:ascii="Times New Roman" w:hAnsi="Times New Roman"/>
          <w:sz w:val="28"/>
          <w:szCs w:val="28"/>
        </w:rPr>
        <w:t xml:space="preserve">impegnate </w:t>
      </w:r>
      <w:r>
        <w:rPr>
          <w:rFonts w:ascii="Times New Roman" w:hAnsi="Times New Roman"/>
          <w:sz w:val="28"/>
          <w:szCs w:val="28"/>
        </w:rPr>
        <w:t>nella predisposizione del PTCP.</w:t>
      </w:r>
    </w:p>
    <w:p w:rsidR="005C4703" w:rsidRDefault="00B16083"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Queste indicazioni risultano riassunte nel testo di delega al Governo 7 </w:t>
      </w:r>
      <w:r>
        <w:rPr>
          <w:rFonts w:ascii="Times New Roman" w:hAnsi="Times New Roman"/>
          <w:sz w:val="28"/>
          <w:szCs w:val="28"/>
        </w:rPr>
        <w:lastRenderedPageBreak/>
        <w:t xml:space="preserve">agosto 2015, n. 124, dove si fa esplicito riferimento “alla </w:t>
      </w:r>
      <w:r w:rsidRPr="00B16083">
        <w:rPr>
          <w:rFonts w:ascii="Times New Roman" w:hAnsi="Times New Roman"/>
          <w:b/>
          <w:sz w:val="28"/>
          <w:szCs w:val="28"/>
        </w:rPr>
        <w:t>differenziazione</w:t>
      </w:r>
      <w:r>
        <w:rPr>
          <w:rFonts w:ascii="Times New Roman" w:hAnsi="Times New Roman"/>
          <w:sz w:val="28"/>
          <w:szCs w:val="28"/>
        </w:rPr>
        <w:t xml:space="preserve"> per settori e dimensioni, al </w:t>
      </w:r>
      <w:r w:rsidRPr="00B16083">
        <w:rPr>
          <w:rFonts w:ascii="Times New Roman" w:hAnsi="Times New Roman"/>
          <w:b/>
          <w:sz w:val="28"/>
          <w:szCs w:val="28"/>
        </w:rPr>
        <w:t>coordinamento</w:t>
      </w:r>
      <w:r>
        <w:rPr>
          <w:rFonts w:ascii="Times New Roman" w:hAnsi="Times New Roman"/>
          <w:sz w:val="28"/>
          <w:szCs w:val="28"/>
        </w:rPr>
        <w:t xml:space="preserve"> con gli </w:t>
      </w:r>
      <w:r w:rsidRPr="00B16083">
        <w:rPr>
          <w:rFonts w:ascii="Times New Roman" w:hAnsi="Times New Roman"/>
          <w:b/>
          <w:sz w:val="28"/>
          <w:szCs w:val="28"/>
        </w:rPr>
        <w:t>strumenti di misurazione</w:t>
      </w:r>
      <w:r>
        <w:rPr>
          <w:rFonts w:ascii="Times New Roman" w:hAnsi="Times New Roman"/>
          <w:sz w:val="28"/>
          <w:szCs w:val="28"/>
        </w:rPr>
        <w:t xml:space="preserve"> e </w:t>
      </w:r>
      <w:r w:rsidRPr="00B16083">
        <w:rPr>
          <w:rFonts w:ascii="Times New Roman" w:hAnsi="Times New Roman"/>
          <w:b/>
          <w:sz w:val="28"/>
          <w:szCs w:val="28"/>
        </w:rPr>
        <w:t>v</w:t>
      </w:r>
      <w:r w:rsidRPr="00B16083">
        <w:rPr>
          <w:rFonts w:ascii="Times New Roman" w:hAnsi="Times New Roman"/>
          <w:b/>
          <w:sz w:val="28"/>
          <w:szCs w:val="28"/>
        </w:rPr>
        <w:t>a</w:t>
      </w:r>
      <w:r w:rsidRPr="00B16083">
        <w:rPr>
          <w:rFonts w:ascii="Times New Roman" w:hAnsi="Times New Roman"/>
          <w:b/>
          <w:sz w:val="28"/>
          <w:szCs w:val="28"/>
        </w:rPr>
        <w:t>lutazione della performance</w:t>
      </w:r>
      <w:r>
        <w:rPr>
          <w:rFonts w:ascii="Times New Roman" w:hAnsi="Times New Roman"/>
          <w:sz w:val="28"/>
          <w:szCs w:val="28"/>
        </w:rPr>
        <w:t xml:space="preserve"> nonché all’</w:t>
      </w:r>
      <w:r w:rsidRPr="00B16083">
        <w:rPr>
          <w:rFonts w:ascii="Times New Roman" w:hAnsi="Times New Roman"/>
          <w:b/>
          <w:sz w:val="28"/>
          <w:szCs w:val="28"/>
        </w:rPr>
        <w:t>individuazione</w:t>
      </w:r>
      <w:r w:rsidR="00423332">
        <w:rPr>
          <w:rFonts w:ascii="Times New Roman" w:hAnsi="Times New Roman"/>
          <w:b/>
          <w:sz w:val="28"/>
          <w:szCs w:val="28"/>
        </w:rPr>
        <w:t xml:space="preserve"> </w:t>
      </w:r>
      <w:r w:rsidR="00423332" w:rsidRPr="00423332">
        <w:rPr>
          <w:rFonts w:ascii="Times New Roman" w:hAnsi="Times New Roman"/>
          <w:b/>
          <w:sz w:val="28"/>
          <w:szCs w:val="28"/>
        </w:rPr>
        <w:t>dei principali rischi e dei relativi rimedi</w:t>
      </w:r>
      <w:r w:rsidR="00423332">
        <w:rPr>
          <w:rFonts w:ascii="Times New Roman" w:hAnsi="Times New Roman"/>
          <w:b/>
          <w:sz w:val="28"/>
          <w:szCs w:val="28"/>
        </w:rPr>
        <w:t xml:space="preserve"> </w:t>
      </w:r>
      <w:r w:rsidR="00423332">
        <w:rPr>
          <w:rFonts w:ascii="Times New Roman" w:hAnsi="Times New Roman"/>
          <w:sz w:val="28"/>
          <w:szCs w:val="28"/>
        </w:rPr>
        <w:t xml:space="preserve">(art. 7, c. 1, lett. </w:t>
      </w:r>
      <w:r w:rsidR="00423332" w:rsidRPr="00423332">
        <w:rPr>
          <w:rFonts w:ascii="Times New Roman" w:hAnsi="Times New Roman"/>
          <w:i/>
          <w:sz w:val="28"/>
          <w:szCs w:val="28"/>
        </w:rPr>
        <w:t>d)</w:t>
      </w:r>
      <w:r w:rsidR="00423332">
        <w:rPr>
          <w:rFonts w:ascii="Times New Roman" w:hAnsi="Times New Roman"/>
          <w:sz w:val="28"/>
          <w:szCs w:val="28"/>
        </w:rPr>
        <w:t>).</w:t>
      </w:r>
    </w:p>
    <w:p w:rsidR="00423332" w:rsidRDefault="00423332"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Non mi pare che ci sia da dire nulla di nuovo:</w:t>
      </w:r>
      <w:r w:rsidR="007A3363">
        <w:rPr>
          <w:rFonts w:ascii="Times New Roman" w:hAnsi="Times New Roman"/>
          <w:sz w:val="28"/>
          <w:szCs w:val="28"/>
        </w:rPr>
        <w:t xml:space="preserve"> si assiste alla (stanca) rip</w:t>
      </w:r>
      <w:r w:rsidR="007A3363">
        <w:rPr>
          <w:rFonts w:ascii="Times New Roman" w:hAnsi="Times New Roman"/>
          <w:sz w:val="28"/>
          <w:szCs w:val="28"/>
        </w:rPr>
        <w:t>e</w:t>
      </w:r>
      <w:r w:rsidR="007A3363">
        <w:rPr>
          <w:rFonts w:ascii="Times New Roman" w:hAnsi="Times New Roman"/>
          <w:sz w:val="28"/>
          <w:szCs w:val="28"/>
        </w:rPr>
        <w:t>tizione di cose già successe allorché si è introdotto nel sistema amministrativo la novità dei controlli interni (1992, Linee-guida dell’INTOSAI).</w:t>
      </w:r>
    </w:p>
    <w:p w:rsidR="007A3363" w:rsidRDefault="007A3363"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Se l’esperienza ha un suo valore intrinseco, se la si tiene a mente e, alla fine, la si usa con intelligenza, ci possiamo confortare così:</w:t>
      </w:r>
    </w:p>
    <w:p w:rsidR="007A3363" w:rsidRDefault="007A3363" w:rsidP="004264E3">
      <w:pPr>
        <w:pStyle w:val="Paragrafoelenco"/>
        <w:widowControl w:val="0"/>
        <w:numPr>
          <w:ilvl w:val="0"/>
          <w:numId w:val="70"/>
        </w:numPr>
        <w:spacing w:line="360" w:lineRule="auto"/>
        <w:jc w:val="both"/>
        <w:rPr>
          <w:rFonts w:ascii="Times New Roman" w:hAnsi="Times New Roman"/>
          <w:sz w:val="28"/>
          <w:szCs w:val="28"/>
        </w:rPr>
      </w:pPr>
      <w:r>
        <w:rPr>
          <w:rFonts w:ascii="Times New Roman" w:hAnsi="Times New Roman"/>
          <w:sz w:val="28"/>
          <w:szCs w:val="28"/>
        </w:rPr>
        <w:t>se si fosse effettivamente applicato il metodo di analisi che si utilizza quando si effettua “controllo di gestione”, cioè quello di catalogare i diversi procedimenti/processi decisionali, sarebbe stato assai facile i</w:t>
      </w:r>
      <w:r>
        <w:rPr>
          <w:rFonts w:ascii="Times New Roman" w:hAnsi="Times New Roman"/>
          <w:sz w:val="28"/>
          <w:szCs w:val="28"/>
        </w:rPr>
        <w:t>n</w:t>
      </w:r>
      <w:r>
        <w:rPr>
          <w:rFonts w:ascii="Times New Roman" w:hAnsi="Times New Roman"/>
          <w:sz w:val="28"/>
          <w:szCs w:val="28"/>
        </w:rPr>
        <w:t>dividuare tra essi quelli “a rischio generico” o quelli “a rischio specif</w:t>
      </w:r>
      <w:r>
        <w:rPr>
          <w:rFonts w:ascii="Times New Roman" w:hAnsi="Times New Roman"/>
          <w:sz w:val="28"/>
          <w:szCs w:val="28"/>
        </w:rPr>
        <w:t>i</w:t>
      </w:r>
      <w:r>
        <w:rPr>
          <w:rFonts w:ascii="Times New Roman" w:hAnsi="Times New Roman"/>
          <w:sz w:val="28"/>
          <w:szCs w:val="28"/>
        </w:rPr>
        <w:t>co”;</w:t>
      </w:r>
    </w:p>
    <w:p w:rsidR="007A3363" w:rsidRDefault="007A3363" w:rsidP="004264E3">
      <w:pPr>
        <w:pStyle w:val="Paragrafoelenco"/>
        <w:widowControl w:val="0"/>
        <w:numPr>
          <w:ilvl w:val="0"/>
          <w:numId w:val="70"/>
        </w:numPr>
        <w:spacing w:line="360" w:lineRule="auto"/>
        <w:jc w:val="both"/>
        <w:rPr>
          <w:rFonts w:ascii="Times New Roman" w:hAnsi="Times New Roman"/>
          <w:sz w:val="28"/>
          <w:szCs w:val="28"/>
        </w:rPr>
      </w:pPr>
      <w:r>
        <w:rPr>
          <w:rFonts w:ascii="Times New Roman" w:hAnsi="Times New Roman"/>
          <w:sz w:val="28"/>
          <w:szCs w:val="28"/>
        </w:rPr>
        <w:t>l’analisi a base del “controllo di gestione” avrebbe già indicato il te</w:t>
      </w:r>
      <w:r>
        <w:rPr>
          <w:rFonts w:ascii="Times New Roman" w:hAnsi="Times New Roman"/>
          <w:sz w:val="28"/>
          <w:szCs w:val="28"/>
        </w:rPr>
        <w:t>m</w:t>
      </w:r>
      <w:r>
        <w:rPr>
          <w:rFonts w:ascii="Times New Roman" w:hAnsi="Times New Roman"/>
          <w:sz w:val="28"/>
          <w:szCs w:val="28"/>
        </w:rPr>
        <w:t xml:space="preserve">po-medio (standard) impiegato da ciascun dipendente per rispettare il termine di conclusione di un procedimento/della resa di un servizio </w:t>
      </w:r>
      <w:r>
        <w:rPr>
          <w:rStyle w:val="Rimandonotaapidipagina"/>
          <w:rFonts w:ascii="Times New Roman" w:hAnsi="Times New Roman"/>
          <w:sz w:val="28"/>
          <w:szCs w:val="28"/>
        </w:rPr>
        <w:footnoteReference w:id="18"/>
      </w:r>
      <w:r>
        <w:rPr>
          <w:rFonts w:ascii="Times New Roman" w:hAnsi="Times New Roman"/>
          <w:sz w:val="28"/>
          <w:szCs w:val="28"/>
        </w:rPr>
        <w:t>;</w:t>
      </w:r>
    </w:p>
    <w:p w:rsidR="007A3363" w:rsidRPr="007A3363" w:rsidRDefault="007A3363" w:rsidP="004264E3">
      <w:pPr>
        <w:pStyle w:val="Paragrafoelenco"/>
        <w:widowControl w:val="0"/>
        <w:numPr>
          <w:ilvl w:val="0"/>
          <w:numId w:val="70"/>
        </w:numPr>
        <w:spacing w:line="360" w:lineRule="auto"/>
        <w:jc w:val="both"/>
        <w:rPr>
          <w:rFonts w:ascii="Times New Roman" w:hAnsi="Times New Roman"/>
          <w:sz w:val="28"/>
          <w:szCs w:val="28"/>
        </w:rPr>
      </w:pPr>
      <w:r>
        <w:rPr>
          <w:rFonts w:ascii="Times New Roman" w:hAnsi="Times New Roman"/>
          <w:sz w:val="28"/>
          <w:szCs w:val="28"/>
        </w:rPr>
        <w:t>l’analisi a base del “controllo di gestione” avrebbe potuto quantificare il costo-medio per ciascuno dei prodotti/servizi resi, dovendosi rico</w:t>
      </w:r>
      <w:r>
        <w:rPr>
          <w:rFonts w:ascii="Times New Roman" w:hAnsi="Times New Roman"/>
          <w:sz w:val="28"/>
          <w:szCs w:val="28"/>
        </w:rPr>
        <w:t>m</w:t>
      </w:r>
      <w:r>
        <w:rPr>
          <w:rFonts w:ascii="Times New Roman" w:hAnsi="Times New Roman"/>
          <w:sz w:val="28"/>
          <w:szCs w:val="28"/>
        </w:rPr>
        <w:t>prendere in esso sia il costo delle ore effettivamente lavorate</w:t>
      </w:r>
      <w:r w:rsidR="00180A31">
        <w:rPr>
          <w:rFonts w:ascii="Times New Roman" w:hAnsi="Times New Roman"/>
          <w:sz w:val="28"/>
          <w:szCs w:val="28"/>
        </w:rPr>
        <w:t xml:space="preserve"> (oltre quello delle ore contrattuali) sia il costo degli strumenti utilizzati.</w:t>
      </w:r>
    </w:p>
    <w:p w:rsidR="005C4703" w:rsidRPr="00180A31" w:rsidRDefault="005C4703" w:rsidP="008A4DE5">
      <w:pPr>
        <w:widowControl w:val="0"/>
        <w:spacing w:line="360" w:lineRule="auto"/>
        <w:ind w:firstLine="709"/>
        <w:jc w:val="both"/>
        <w:rPr>
          <w:rFonts w:ascii="Times New Roman" w:hAnsi="Times New Roman"/>
          <w:sz w:val="16"/>
          <w:szCs w:val="16"/>
        </w:rPr>
      </w:pPr>
    </w:p>
    <w:p w:rsidR="00180A31" w:rsidRDefault="00180A31"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Dalla combinazione di questi elementi – i cui dati possono essere affidati oggi alla elaborazione di un computer da tavolo dalla memoria ormai più che capiente – i dirigenti potrebbero opportunamente calcolare l’entità delle risorse umane necessarie (la c.d. “dotazione organica ottimale”) per assicurare un live</w:t>
      </w:r>
      <w:r>
        <w:rPr>
          <w:rFonts w:ascii="Times New Roman" w:hAnsi="Times New Roman"/>
          <w:sz w:val="28"/>
          <w:szCs w:val="28"/>
        </w:rPr>
        <w:t>l</w:t>
      </w:r>
      <w:r>
        <w:rPr>
          <w:rFonts w:ascii="Times New Roman" w:hAnsi="Times New Roman"/>
          <w:sz w:val="28"/>
          <w:szCs w:val="28"/>
        </w:rPr>
        <w:lastRenderedPageBreak/>
        <w:t>lo di produttività capace di soddisfare l’utenza.</w:t>
      </w:r>
    </w:p>
    <w:p w:rsidR="00180A31" w:rsidRDefault="00180A31"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Ma ancor di più i dirigenti avrebbero la grande opportunità di fondare il giudizio annuale sulla produttività dei propri collaboratori su dati certi/ inopp</w:t>
      </w:r>
      <w:r>
        <w:rPr>
          <w:rFonts w:ascii="Times New Roman" w:hAnsi="Times New Roman"/>
          <w:sz w:val="28"/>
          <w:szCs w:val="28"/>
        </w:rPr>
        <w:t>u</w:t>
      </w:r>
      <w:r>
        <w:rPr>
          <w:rFonts w:ascii="Times New Roman" w:hAnsi="Times New Roman"/>
          <w:sz w:val="28"/>
          <w:szCs w:val="28"/>
        </w:rPr>
        <w:t xml:space="preserve">gnabili, agevolando il tramonto di una contrattazione decentrata che non sembra ancora tenere conto delle esigenze degli utenti in termini di maggiore/migliore </w:t>
      </w:r>
      <w:r w:rsidRPr="00180A31">
        <w:rPr>
          <w:rFonts w:ascii="Times New Roman" w:hAnsi="Times New Roman"/>
          <w:i/>
          <w:sz w:val="28"/>
          <w:szCs w:val="28"/>
        </w:rPr>
        <w:t>“satisfaction”</w:t>
      </w:r>
      <w:r>
        <w:rPr>
          <w:rFonts w:ascii="Times New Roman" w:hAnsi="Times New Roman"/>
          <w:sz w:val="28"/>
          <w:szCs w:val="28"/>
        </w:rPr>
        <w:t>.</w:t>
      </w:r>
    </w:p>
    <w:p w:rsidR="00180A31" w:rsidRDefault="00180A31" w:rsidP="008A4DE5">
      <w:pPr>
        <w:widowControl w:val="0"/>
        <w:spacing w:line="360" w:lineRule="auto"/>
        <w:ind w:firstLine="709"/>
        <w:jc w:val="both"/>
        <w:rPr>
          <w:rFonts w:ascii="Times New Roman" w:hAnsi="Times New Roman" w:cs="Times New Roman"/>
          <w:sz w:val="28"/>
          <w:szCs w:val="28"/>
        </w:rPr>
      </w:pPr>
      <w:r>
        <w:rPr>
          <w:rFonts w:ascii="Times New Roman" w:hAnsi="Times New Roman"/>
          <w:sz w:val="28"/>
          <w:szCs w:val="28"/>
        </w:rPr>
        <w:t>Anche perché le giuste rivendicazioni dei lavoratori possono essere sodd</w:t>
      </w:r>
      <w:r>
        <w:rPr>
          <w:rFonts w:ascii="Times New Roman" w:hAnsi="Times New Roman"/>
          <w:sz w:val="28"/>
          <w:szCs w:val="28"/>
        </w:rPr>
        <w:t>i</w:t>
      </w:r>
      <w:r>
        <w:rPr>
          <w:rFonts w:ascii="Times New Roman" w:hAnsi="Times New Roman"/>
          <w:sz w:val="28"/>
          <w:szCs w:val="28"/>
        </w:rPr>
        <w:t xml:space="preserve">sfatte nella misura in cui sono essi stessi a proporre nuovi e più adeguati servizi, se è vero che l’art. 11 del d.lgs. n. 165/2001 risulta vigente </w:t>
      </w:r>
      <w:r>
        <w:rPr>
          <w:rStyle w:val="Rimandonotaapidipagina"/>
          <w:rFonts w:ascii="Times New Roman" w:hAnsi="Times New Roman"/>
          <w:sz w:val="28"/>
          <w:szCs w:val="28"/>
        </w:rPr>
        <w:footnoteReference w:id="19"/>
      </w:r>
      <w:r>
        <w:rPr>
          <w:rFonts w:ascii="Times New Roman" w:hAnsi="Times New Roman"/>
          <w:sz w:val="28"/>
          <w:szCs w:val="28"/>
        </w:rPr>
        <w:t xml:space="preserve">; in particolare il comma 6 parla di promuovere </w:t>
      </w:r>
      <w:r w:rsidRPr="00461734">
        <w:rPr>
          <w:rFonts w:ascii="Times New Roman" w:hAnsi="Times New Roman" w:cs="Times New Roman"/>
          <w:i/>
          <w:sz w:val="28"/>
          <w:szCs w:val="28"/>
        </w:rPr>
        <w:t>«iniziative volte, anche con il supporto delle pr</w:t>
      </w:r>
      <w:r w:rsidRPr="00461734">
        <w:rPr>
          <w:rFonts w:ascii="Times New Roman" w:hAnsi="Times New Roman" w:cs="Times New Roman"/>
          <w:i/>
          <w:sz w:val="28"/>
          <w:szCs w:val="28"/>
        </w:rPr>
        <w:t>o</w:t>
      </w:r>
      <w:r w:rsidRPr="00461734">
        <w:rPr>
          <w:rFonts w:ascii="Times New Roman" w:hAnsi="Times New Roman" w:cs="Times New Roman"/>
          <w:i/>
          <w:sz w:val="28"/>
          <w:szCs w:val="28"/>
        </w:rPr>
        <w:t>cedure informatiche, al miglioramento dei servizi per il pubblico, alla semplif</w:t>
      </w:r>
      <w:r w:rsidRPr="00461734">
        <w:rPr>
          <w:rFonts w:ascii="Times New Roman" w:hAnsi="Times New Roman" w:cs="Times New Roman"/>
          <w:i/>
          <w:sz w:val="28"/>
          <w:szCs w:val="28"/>
        </w:rPr>
        <w:t>i</w:t>
      </w:r>
      <w:r w:rsidRPr="00461734">
        <w:rPr>
          <w:rFonts w:ascii="Times New Roman" w:hAnsi="Times New Roman" w:cs="Times New Roman"/>
          <w:i/>
          <w:sz w:val="28"/>
          <w:szCs w:val="28"/>
        </w:rPr>
        <w:t>cazione e all’accelerazione delle procedure e all’incremento delle modalità di accesso informale alle informazioni in possesso dell’amministrazione e ai d</w:t>
      </w:r>
      <w:r w:rsidRPr="00461734">
        <w:rPr>
          <w:rFonts w:ascii="Times New Roman" w:hAnsi="Times New Roman" w:cs="Times New Roman"/>
          <w:i/>
          <w:sz w:val="28"/>
          <w:szCs w:val="28"/>
        </w:rPr>
        <w:t>o</w:t>
      </w:r>
      <w:r w:rsidRPr="00461734">
        <w:rPr>
          <w:rFonts w:ascii="Times New Roman" w:hAnsi="Times New Roman" w:cs="Times New Roman"/>
          <w:i/>
          <w:sz w:val="28"/>
          <w:szCs w:val="28"/>
        </w:rPr>
        <w:t>cumenti amministrativi»</w:t>
      </w:r>
      <w:r>
        <w:rPr>
          <w:rFonts w:ascii="Times New Roman" w:hAnsi="Times New Roman" w:cs="Times New Roman"/>
          <w:sz w:val="28"/>
          <w:szCs w:val="28"/>
        </w:rPr>
        <w:t>.</w:t>
      </w:r>
    </w:p>
    <w:p w:rsidR="00180A31" w:rsidRDefault="00180A31" w:rsidP="008A4DE5">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Ma t</w:t>
      </w:r>
      <w:r w:rsidR="005D14AA">
        <w:rPr>
          <w:rFonts w:ascii="Times New Roman" w:hAnsi="Times New Roman" w:cs="Times New Roman"/>
          <w:sz w:val="28"/>
          <w:szCs w:val="28"/>
        </w:rPr>
        <w:t xml:space="preserve">ale disposizione </w:t>
      </w:r>
      <w:r>
        <w:rPr>
          <w:rFonts w:ascii="Times New Roman" w:hAnsi="Times New Roman" w:cs="Times New Roman"/>
          <w:sz w:val="28"/>
          <w:szCs w:val="28"/>
        </w:rPr>
        <w:t xml:space="preserve">non si può qualificare, per caso, un FOIA (Freedom of Information Act) </w:t>
      </w:r>
      <w:r w:rsidRPr="00461734">
        <w:rPr>
          <w:rFonts w:ascii="Times New Roman" w:hAnsi="Times New Roman" w:cs="Times New Roman"/>
          <w:i/>
          <w:sz w:val="28"/>
          <w:szCs w:val="28"/>
        </w:rPr>
        <w:t>ante litteram</w:t>
      </w:r>
      <w:r>
        <w:rPr>
          <w:rFonts w:ascii="Times New Roman" w:hAnsi="Times New Roman" w:cs="Times New Roman"/>
          <w:sz w:val="28"/>
          <w:szCs w:val="28"/>
        </w:rPr>
        <w:t>?</w:t>
      </w:r>
      <w:r w:rsidR="005D14AA">
        <w:rPr>
          <w:rFonts w:ascii="Times New Roman" w:hAnsi="Times New Roman" w:cs="Times New Roman"/>
          <w:sz w:val="28"/>
          <w:szCs w:val="28"/>
        </w:rPr>
        <w:t xml:space="preserve">; accesso “generalizzato” introdotto nel 2016, del rinnovato art. 5, c. 2, del d.lgs. n. 33/2013, secondo cui </w:t>
      </w:r>
      <w:r w:rsidR="005D14AA" w:rsidRPr="005D14AA">
        <w:rPr>
          <w:rFonts w:ascii="Times New Roman" w:hAnsi="Times New Roman" w:cs="Times New Roman"/>
          <w:i/>
          <w:sz w:val="28"/>
          <w:szCs w:val="28"/>
        </w:rPr>
        <w:t>“chiunque ha diritto di accedere ai dati e ai documenti detenuti dalle pubbliche amministrazioni, u</w:t>
      </w:r>
      <w:r w:rsidR="005D14AA" w:rsidRPr="005D14AA">
        <w:rPr>
          <w:rFonts w:ascii="Times New Roman" w:hAnsi="Times New Roman" w:cs="Times New Roman"/>
          <w:i/>
          <w:sz w:val="28"/>
          <w:szCs w:val="28"/>
        </w:rPr>
        <w:t>l</w:t>
      </w:r>
      <w:r w:rsidR="005D14AA" w:rsidRPr="005D14AA">
        <w:rPr>
          <w:rFonts w:ascii="Times New Roman" w:hAnsi="Times New Roman" w:cs="Times New Roman"/>
          <w:i/>
          <w:sz w:val="28"/>
          <w:szCs w:val="28"/>
        </w:rPr>
        <w:t>teriori rispetto a quelli oggetto di pubblicazione”</w:t>
      </w:r>
      <w:r w:rsidR="005D14AA">
        <w:rPr>
          <w:rFonts w:ascii="Times New Roman" w:hAnsi="Times New Roman" w:cs="Times New Roman"/>
          <w:sz w:val="28"/>
          <w:szCs w:val="28"/>
        </w:rPr>
        <w:t>.</w:t>
      </w:r>
    </w:p>
    <w:p w:rsidR="00461734" w:rsidRDefault="00461734" w:rsidP="008A4DE5">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La cultura dell’innovazione non si può diffondere se non c’è condivisione di dati veritieri, tali da rispecchiare la vita gestionale nel suo divenire.</w:t>
      </w:r>
    </w:p>
    <w:p w:rsidR="00461734" w:rsidRDefault="00461734" w:rsidP="008A4DE5">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La veridicità dei dati amministrativi/tecnici dovrebbe costituire interfaccia di quelli finanziari: la contabilità analitica, richiesta al settore fin dal 1992, non è visione di teorici, </w:t>
      </w:r>
      <w:r w:rsidR="005D14AA">
        <w:rPr>
          <w:rFonts w:ascii="Times New Roman" w:hAnsi="Times New Roman" w:cs="Times New Roman"/>
          <w:sz w:val="28"/>
          <w:szCs w:val="28"/>
        </w:rPr>
        <w:t>m</w:t>
      </w:r>
      <w:r>
        <w:rPr>
          <w:rFonts w:ascii="Times New Roman" w:hAnsi="Times New Roman" w:cs="Times New Roman"/>
          <w:sz w:val="28"/>
          <w:szCs w:val="28"/>
        </w:rPr>
        <w:t>a esigenza concreta di amministratori intelligenti, di amm</w:t>
      </w:r>
      <w:r>
        <w:rPr>
          <w:rFonts w:ascii="Times New Roman" w:hAnsi="Times New Roman" w:cs="Times New Roman"/>
          <w:sz w:val="28"/>
          <w:szCs w:val="28"/>
        </w:rPr>
        <w:t>i</w:t>
      </w:r>
      <w:r>
        <w:rPr>
          <w:rFonts w:ascii="Times New Roman" w:hAnsi="Times New Roman" w:cs="Times New Roman"/>
          <w:sz w:val="28"/>
          <w:szCs w:val="28"/>
        </w:rPr>
        <w:t>nistratori che assicurano, per tale via, un contributo reale alla crescita della cu</w:t>
      </w:r>
      <w:r>
        <w:rPr>
          <w:rFonts w:ascii="Times New Roman" w:hAnsi="Times New Roman" w:cs="Times New Roman"/>
          <w:sz w:val="28"/>
          <w:szCs w:val="28"/>
        </w:rPr>
        <w:t>l</w:t>
      </w:r>
      <w:r>
        <w:rPr>
          <w:rFonts w:ascii="Times New Roman" w:hAnsi="Times New Roman" w:cs="Times New Roman"/>
          <w:sz w:val="28"/>
          <w:szCs w:val="28"/>
        </w:rPr>
        <w:lastRenderedPageBreak/>
        <w:t>tura politica.</w:t>
      </w:r>
    </w:p>
    <w:p w:rsidR="00461734" w:rsidRDefault="00461734" w:rsidP="008A4DE5">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Una classe politica che, ormai, deve fare i conti con una realtà sociale da</w:t>
      </w:r>
      <w:r>
        <w:rPr>
          <w:rFonts w:ascii="Times New Roman" w:hAnsi="Times New Roman" w:cs="Times New Roman"/>
          <w:sz w:val="28"/>
          <w:szCs w:val="28"/>
        </w:rPr>
        <w:t>l</w:t>
      </w:r>
      <w:r>
        <w:rPr>
          <w:rFonts w:ascii="Times New Roman" w:hAnsi="Times New Roman" w:cs="Times New Roman"/>
          <w:sz w:val="28"/>
          <w:szCs w:val="28"/>
        </w:rPr>
        <w:t>la quale si è distaccata per rincorrere progetti poco realizzabili</w:t>
      </w:r>
      <w:r w:rsidR="00433C74">
        <w:rPr>
          <w:rFonts w:ascii="Times New Roman" w:hAnsi="Times New Roman" w:cs="Times New Roman"/>
          <w:sz w:val="28"/>
          <w:szCs w:val="28"/>
        </w:rPr>
        <w:t xml:space="preserve"> </w:t>
      </w:r>
      <w:r w:rsidR="00433C74">
        <w:rPr>
          <w:rStyle w:val="Rimandonotaapidipagina"/>
          <w:rFonts w:ascii="Times New Roman" w:hAnsi="Times New Roman" w:cs="Times New Roman"/>
          <w:sz w:val="28"/>
          <w:szCs w:val="28"/>
        </w:rPr>
        <w:footnoteReference w:id="20"/>
      </w:r>
      <w:r>
        <w:rPr>
          <w:rFonts w:ascii="Times New Roman" w:hAnsi="Times New Roman" w:cs="Times New Roman"/>
          <w:sz w:val="28"/>
          <w:szCs w:val="28"/>
        </w:rPr>
        <w:t>; un distacco che non è mai avvenuto nei fatti, in quanto rimasta (e non poteva essere altr</w:t>
      </w:r>
      <w:r>
        <w:rPr>
          <w:rFonts w:ascii="Times New Roman" w:hAnsi="Times New Roman" w:cs="Times New Roman"/>
          <w:sz w:val="28"/>
          <w:szCs w:val="28"/>
        </w:rPr>
        <w:t>i</w:t>
      </w:r>
      <w:r>
        <w:rPr>
          <w:rFonts w:ascii="Times New Roman" w:hAnsi="Times New Roman" w:cs="Times New Roman"/>
          <w:sz w:val="28"/>
          <w:szCs w:val="28"/>
        </w:rPr>
        <w:t>menti) padrona delle decisioni che hanno ad oggetto i programmi</w:t>
      </w:r>
      <w:r w:rsidR="00433C74">
        <w:rPr>
          <w:rFonts w:ascii="Times New Roman" w:hAnsi="Times New Roman" w:cs="Times New Roman"/>
          <w:sz w:val="28"/>
          <w:szCs w:val="28"/>
        </w:rPr>
        <w:t xml:space="preserve"> o i piani </w:t>
      </w:r>
      <w:r w:rsidR="00433C74">
        <w:rPr>
          <w:rStyle w:val="Rimandonotaapidipagina"/>
          <w:rFonts w:ascii="Times New Roman" w:hAnsi="Times New Roman" w:cs="Times New Roman"/>
          <w:sz w:val="28"/>
          <w:szCs w:val="28"/>
        </w:rPr>
        <w:footnoteReference w:id="21"/>
      </w:r>
      <w:r>
        <w:rPr>
          <w:rFonts w:ascii="Times New Roman" w:hAnsi="Times New Roman" w:cs="Times New Roman"/>
          <w:sz w:val="28"/>
          <w:szCs w:val="28"/>
        </w:rPr>
        <w:t>.</w:t>
      </w:r>
    </w:p>
    <w:p w:rsidR="00461734" w:rsidRDefault="00461734" w:rsidP="008A4DE5">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Quegli stessi progetti che giustificano la permanente incapacità di valutare la dirigenza, che loro stessi hanno nominato,</w:t>
      </w:r>
      <w:r w:rsidR="00FD233D">
        <w:rPr>
          <w:rFonts w:ascii="Times New Roman" w:hAnsi="Times New Roman" w:cs="Times New Roman"/>
          <w:sz w:val="28"/>
          <w:szCs w:val="28"/>
        </w:rPr>
        <w:t xml:space="preserve"> sulla base degli obiettivi effettiv</w:t>
      </w:r>
      <w:r w:rsidR="00FD233D">
        <w:rPr>
          <w:rFonts w:ascii="Times New Roman" w:hAnsi="Times New Roman" w:cs="Times New Roman"/>
          <w:sz w:val="28"/>
          <w:szCs w:val="28"/>
        </w:rPr>
        <w:t>a</w:t>
      </w:r>
      <w:r w:rsidR="00FD233D">
        <w:rPr>
          <w:rFonts w:ascii="Times New Roman" w:hAnsi="Times New Roman" w:cs="Times New Roman"/>
          <w:sz w:val="28"/>
          <w:szCs w:val="28"/>
        </w:rPr>
        <w:t>mente perseguiti; obiettivi che devono essere concreti e, come tali, misurabili.</w:t>
      </w:r>
    </w:p>
    <w:p w:rsidR="00FD233D" w:rsidRPr="00FD233D" w:rsidRDefault="00FD233D" w:rsidP="008A4DE5">
      <w:pPr>
        <w:widowControl w:val="0"/>
        <w:spacing w:line="360" w:lineRule="auto"/>
        <w:ind w:firstLine="709"/>
        <w:jc w:val="both"/>
        <w:rPr>
          <w:rFonts w:ascii="Times New Roman" w:hAnsi="Times New Roman" w:cs="Times New Roman"/>
          <w:sz w:val="16"/>
          <w:szCs w:val="16"/>
        </w:rPr>
      </w:pPr>
    </w:p>
    <w:p w:rsidR="00FD233D" w:rsidRDefault="00FD233D" w:rsidP="008A4DE5">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Concretezza è la parola d’ordine del cambiamento che la dirigenza medica – ne sono sicuro – auspica da tempo.</w:t>
      </w:r>
    </w:p>
    <w:p w:rsidR="00FD233D" w:rsidRDefault="00FD233D" w:rsidP="008A4DE5">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Su questo punto le linee-guida che la Corte dei conti ha inteso elaborare per dare un senso all’attribuzione che il Parlamento ha intestato a tale Istituzione superiore di controllo, a norma dell’art. 1, c. 6, del d.l. n. 174/2012 (cioè venti anni dopo la vicenda di “Mani pulite”) </w:t>
      </w:r>
      <w:r>
        <w:rPr>
          <w:rStyle w:val="Rimandonotaapidipagina"/>
          <w:rFonts w:ascii="Times New Roman" w:hAnsi="Times New Roman" w:cs="Times New Roman"/>
          <w:sz w:val="28"/>
          <w:szCs w:val="28"/>
        </w:rPr>
        <w:footnoteReference w:id="22"/>
      </w:r>
      <w:r>
        <w:rPr>
          <w:rFonts w:ascii="Times New Roman" w:hAnsi="Times New Roman" w:cs="Times New Roman"/>
          <w:sz w:val="28"/>
          <w:szCs w:val="28"/>
        </w:rPr>
        <w:t xml:space="preserve">, hanno inteso ridare concretezza a un sistema di valutazione – quella dei dirigenti – che si </w:t>
      </w:r>
      <w:r w:rsidR="00433C74">
        <w:rPr>
          <w:rFonts w:ascii="Times New Roman" w:hAnsi="Times New Roman" w:cs="Times New Roman"/>
          <w:sz w:val="28"/>
          <w:szCs w:val="28"/>
        </w:rPr>
        <w:t xml:space="preserve">era </w:t>
      </w:r>
      <w:r>
        <w:rPr>
          <w:rFonts w:ascii="Times New Roman" w:hAnsi="Times New Roman" w:cs="Times New Roman"/>
          <w:sz w:val="28"/>
          <w:szCs w:val="28"/>
        </w:rPr>
        <w:t>fonda</w:t>
      </w:r>
      <w:r w:rsidR="00433C74">
        <w:rPr>
          <w:rFonts w:ascii="Times New Roman" w:hAnsi="Times New Roman" w:cs="Times New Roman"/>
          <w:sz w:val="28"/>
          <w:szCs w:val="28"/>
        </w:rPr>
        <w:t>to</w:t>
      </w:r>
      <w:r>
        <w:rPr>
          <w:rFonts w:ascii="Times New Roman" w:hAnsi="Times New Roman" w:cs="Times New Roman"/>
          <w:sz w:val="28"/>
          <w:szCs w:val="28"/>
        </w:rPr>
        <w:t xml:space="preserve"> su giudizi poco ancorati ai rendimenti, cioè a</w:t>
      </w:r>
      <w:r w:rsidR="004568F5">
        <w:rPr>
          <w:rFonts w:ascii="Times New Roman" w:hAnsi="Times New Roman" w:cs="Times New Roman"/>
          <w:sz w:val="28"/>
          <w:szCs w:val="28"/>
        </w:rPr>
        <w:t>i</w:t>
      </w:r>
      <w:r>
        <w:rPr>
          <w:rFonts w:ascii="Times New Roman" w:hAnsi="Times New Roman" w:cs="Times New Roman"/>
          <w:sz w:val="28"/>
          <w:szCs w:val="28"/>
        </w:rPr>
        <w:t xml:space="preserve"> risultati raggiunti.</w:t>
      </w:r>
    </w:p>
    <w:p w:rsidR="00FD233D" w:rsidRDefault="00FD233D" w:rsidP="008A4DE5">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1992-2012: solo apparentemente questi venti anni – fondati sul </w:t>
      </w:r>
      <w:r w:rsidR="004568F5">
        <w:rPr>
          <w:rFonts w:ascii="Times New Roman" w:hAnsi="Times New Roman" w:cs="Times New Roman"/>
          <w:sz w:val="28"/>
          <w:szCs w:val="28"/>
        </w:rPr>
        <w:t>“</w:t>
      </w:r>
      <w:r>
        <w:rPr>
          <w:rFonts w:ascii="Times New Roman" w:hAnsi="Times New Roman" w:cs="Times New Roman"/>
          <w:sz w:val="28"/>
          <w:szCs w:val="28"/>
        </w:rPr>
        <w:t>mito de</w:t>
      </w:r>
      <w:r>
        <w:rPr>
          <w:rFonts w:ascii="Times New Roman" w:hAnsi="Times New Roman" w:cs="Times New Roman"/>
          <w:sz w:val="28"/>
          <w:szCs w:val="28"/>
        </w:rPr>
        <w:t>l</w:t>
      </w:r>
      <w:r>
        <w:rPr>
          <w:rFonts w:ascii="Times New Roman" w:hAnsi="Times New Roman" w:cs="Times New Roman"/>
          <w:sz w:val="28"/>
          <w:szCs w:val="28"/>
        </w:rPr>
        <w:t xml:space="preserve">la </w:t>
      </w:r>
      <w:r w:rsidR="004568F5">
        <w:rPr>
          <w:rFonts w:ascii="Times New Roman" w:hAnsi="Times New Roman" w:cs="Times New Roman"/>
          <w:sz w:val="28"/>
          <w:szCs w:val="28"/>
        </w:rPr>
        <w:t>distinzione</w:t>
      </w:r>
      <w:r>
        <w:rPr>
          <w:rFonts w:ascii="Times New Roman" w:hAnsi="Times New Roman" w:cs="Times New Roman"/>
          <w:sz w:val="28"/>
          <w:szCs w:val="28"/>
        </w:rPr>
        <w:t xml:space="preserve"> tra politica e amministrazione</w:t>
      </w:r>
      <w:r w:rsidR="004568F5">
        <w:rPr>
          <w:rFonts w:ascii="Times New Roman" w:hAnsi="Times New Roman" w:cs="Times New Roman"/>
          <w:sz w:val="28"/>
          <w:szCs w:val="28"/>
        </w:rPr>
        <w:t>”</w:t>
      </w:r>
      <w:r>
        <w:rPr>
          <w:rFonts w:ascii="Times New Roman" w:hAnsi="Times New Roman" w:cs="Times New Roman"/>
          <w:sz w:val="28"/>
          <w:szCs w:val="28"/>
        </w:rPr>
        <w:t xml:space="preserve"> – hanno consentito alle burocrazie, e in particolare alle élites delle burocrazie</w:t>
      </w:r>
      <w:r w:rsidR="00EC03C7">
        <w:rPr>
          <w:rFonts w:ascii="Times New Roman" w:hAnsi="Times New Roman" w:cs="Times New Roman"/>
          <w:sz w:val="28"/>
          <w:szCs w:val="28"/>
        </w:rPr>
        <w:t xml:space="preserve"> – le dirigenze – di recuperare la cap</w:t>
      </w:r>
      <w:r w:rsidR="00EC03C7">
        <w:rPr>
          <w:rFonts w:ascii="Times New Roman" w:hAnsi="Times New Roman" w:cs="Times New Roman"/>
          <w:sz w:val="28"/>
          <w:szCs w:val="28"/>
        </w:rPr>
        <w:t>a</w:t>
      </w:r>
      <w:r w:rsidR="00EC03C7">
        <w:rPr>
          <w:rFonts w:ascii="Times New Roman" w:hAnsi="Times New Roman" w:cs="Times New Roman"/>
          <w:sz w:val="28"/>
          <w:szCs w:val="28"/>
        </w:rPr>
        <w:t>cità di ripristinare situazioni di normale rispetto della legalità.</w:t>
      </w:r>
    </w:p>
    <w:p w:rsidR="004568F5" w:rsidRDefault="004568F5" w:rsidP="008A4DE5">
      <w:pPr>
        <w:widowControl w:val="0"/>
        <w:spacing w:line="360" w:lineRule="auto"/>
        <w:ind w:firstLine="709"/>
        <w:jc w:val="both"/>
        <w:rPr>
          <w:rFonts w:ascii="Times New Roman" w:hAnsi="Times New Roman"/>
          <w:sz w:val="28"/>
          <w:szCs w:val="28"/>
        </w:rPr>
      </w:pPr>
      <w:r>
        <w:rPr>
          <w:rFonts w:ascii="Times New Roman" w:hAnsi="Times New Roman" w:cs="Times New Roman"/>
          <w:sz w:val="28"/>
          <w:szCs w:val="28"/>
        </w:rPr>
        <w:lastRenderedPageBreak/>
        <w:t xml:space="preserve">Ma alcune ricerche recenti evidenziano situazioni di diffusa illegalità </w:t>
      </w:r>
      <w:r>
        <w:rPr>
          <w:rStyle w:val="Rimandonotaapidipagina"/>
          <w:rFonts w:ascii="Times New Roman" w:hAnsi="Times New Roman" w:cs="Times New Roman"/>
          <w:sz w:val="28"/>
          <w:szCs w:val="28"/>
        </w:rPr>
        <w:footnoteReference w:id="23"/>
      </w:r>
      <w:r>
        <w:rPr>
          <w:rFonts w:ascii="Times New Roman" w:hAnsi="Times New Roman" w:cs="Times New Roman"/>
          <w:sz w:val="28"/>
          <w:szCs w:val="28"/>
        </w:rPr>
        <w:t>; tanto che il Legislatore nazionale è dovuto intervenire su più fronti, compreso il richiamo ad una maggiore presenza della Corte dei conti.</w:t>
      </w:r>
    </w:p>
    <w:p w:rsidR="004568F5" w:rsidRDefault="004568F5">
      <w:pPr>
        <w:spacing w:after="200" w:line="276" w:lineRule="auto"/>
        <w:jc w:val="both"/>
        <w:rPr>
          <w:rFonts w:ascii="Times New Roman" w:hAnsi="Times New Roman"/>
          <w:sz w:val="28"/>
          <w:szCs w:val="28"/>
        </w:rPr>
      </w:pPr>
      <w:r>
        <w:rPr>
          <w:rFonts w:ascii="Times New Roman" w:hAnsi="Times New Roman"/>
          <w:sz w:val="28"/>
          <w:szCs w:val="28"/>
        </w:rPr>
        <w:br w:type="page"/>
      </w:r>
    </w:p>
    <w:p w:rsidR="004568F5" w:rsidRDefault="004568F5" w:rsidP="004568F5">
      <w:pPr>
        <w:widowControl w:val="0"/>
        <w:ind w:firstLine="709"/>
        <w:jc w:val="right"/>
        <w:rPr>
          <w:rFonts w:ascii="Times New Roman" w:hAnsi="Times New Roman"/>
          <w:b/>
          <w:color w:val="244061" w:themeColor="accent1" w:themeShade="80"/>
          <w:sz w:val="32"/>
          <w:szCs w:val="32"/>
        </w:rPr>
      </w:pPr>
      <w:r w:rsidRPr="00C471A6">
        <w:rPr>
          <w:rFonts w:ascii="Times New Roman" w:hAnsi="Times New Roman"/>
          <w:b/>
          <w:color w:val="244061" w:themeColor="accent1" w:themeShade="80"/>
          <w:sz w:val="32"/>
          <w:szCs w:val="32"/>
        </w:rPr>
        <w:lastRenderedPageBreak/>
        <w:t>La normativa in materia di anticorruzione.</w:t>
      </w:r>
    </w:p>
    <w:p w:rsidR="004568F5" w:rsidRPr="00C471A6" w:rsidRDefault="004568F5" w:rsidP="004568F5">
      <w:pPr>
        <w:widowControl w:val="0"/>
        <w:ind w:left="3261"/>
        <w:jc w:val="both"/>
        <w:rPr>
          <w:rFonts w:ascii="Times New Roman" w:hAnsi="Times New Roman"/>
          <w:b/>
          <w:color w:val="244061" w:themeColor="accent1" w:themeShade="80"/>
          <w:sz w:val="32"/>
          <w:szCs w:val="32"/>
        </w:rPr>
      </w:pPr>
      <w:r>
        <w:rPr>
          <w:rFonts w:ascii="Times New Roman" w:hAnsi="Times New Roman"/>
          <w:b/>
          <w:color w:val="244061" w:themeColor="accent1" w:themeShade="80"/>
          <w:sz w:val="32"/>
          <w:szCs w:val="32"/>
        </w:rPr>
        <w:t>(2012 – 2016)</w:t>
      </w:r>
    </w:p>
    <w:p w:rsidR="004568F5" w:rsidRDefault="004F27BE" w:rsidP="004568F5">
      <w:pPr>
        <w:widowControl w:val="0"/>
        <w:spacing w:line="360" w:lineRule="auto"/>
        <w:ind w:firstLine="709"/>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701248" behindDoc="0" locked="0" layoutInCell="1" allowOverlap="1">
                <wp:simplePos x="0" y="0"/>
                <wp:positionH relativeFrom="column">
                  <wp:posOffset>871220</wp:posOffset>
                </wp:positionH>
                <wp:positionV relativeFrom="paragraph">
                  <wp:posOffset>169545</wp:posOffset>
                </wp:positionV>
                <wp:extent cx="90805" cy="7972425"/>
                <wp:effectExtent l="23495" t="17145" r="19050" b="20955"/>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972425"/>
                        </a:xfrm>
                        <a:prstGeom prst="leftBracket">
                          <a:avLst>
                            <a:gd name="adj" fmla="val 731643"/>
                          </a:avLst>
                        </a:prstGeom>
                        <a:noFill/>
                        <a:ln w="28575">
                          <a:solidFill>
                            <a:schemeClr val="accent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26" type="#_x0000_t85" style="position:absolute;margin-left:68.6pt;margin-top:13.35pt;width:7.15pt;height:627.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" strokecolor="#243f60 [1604]" strokeweight="2.25pt"/>
            </w:pict>
          </mc:Fallback>
        </mc:AlternateContent>
      </w:r>
    </w:p>
    <w:p w:rsidR="004568F5" w:rsidRPr="00AA5E26" w:rsidRDefault="004568F5" w:rsidP="004568F5">
      <w:pPr>
        <w:widowControl w:val="0"/>
        <w:tabs>
          <w:tab w:val="left" w:pos="1701"/>
        </w:tabs>
        <w:ind w:left="1701" w:hanging="1701"/>
        <w:jc w:val="both"/>
        <w:rPr>
          <w:rFonts w:ascii="Times New Roman" w:hAnsi="Times New Roman"/>
          <w:color w:val="244061" w:themeColor="accent1" w:themeShade="80"/>
          <w:sz w:val="28"/>
          <w:szCs w:val="28"/>
        </w:rPr>
      </w:pPr>
      <w:r w:rsidRPr="00AA5E26">
        <w:rPr>
          <w:rFonts w:ascii="Times New Roman" w:hAnsi="Times New Roman"/>
          <w:b/>
          <w:color w:val="244061" w:themeColor="accent1" w:themeShade="80"/>
          <w:sz w:val="36"/>
          <w:szCs w:val="36"/>
        </w:rPr>
        <w:t>2012</w:t>
      </w:r>
      <w:r w:rsidRPr="00AA5E26">
        <w:rPr>
          <w:rFonts w:ascii="Times New Roman" w:hAnsi="Times New Roman"/>
          <w:color w:val="244061" w:themeColor="accent1" w:themeShade="80"/>
          <w:sz w:val="28"/>
          <w:szCs w:val="28"/>
        </w:rPr>
        <w:tab/>
        <w:t>Novembre – L. n. 190 (un solo articolo)</w:t>
      </w:r>
    </w:p>
    <w:p w:rsidR="004568F5" w:rsidRPr="00AA5E26" w:rsidRDefault="004568F5" w:rsidP="004568F5">
      <w:pPr>
        <w:widowControl w:val="0"/>
        <w:tabs>
          <w:tab w:val="left" w:pos="1701"/>
        </w:tabs>
        <w:ind w:left="1701" w:hanging="1701"/>
        <w:jc w:val="both"/>
        <w:rPr>
          <w:rFonts w:ascii="Times New Roman" w:hAnsi="Times New Roman"/>
          <w:i/>
          <w:color w:val="244061" w:themeColor="accent1" w:themeShade="80"/>
          <w:sz w:val="28"/>
          <w:szCs w:val="28"/>
        </w:rPr>
      </w:pPr>
      <w:r w:rsidRPr="00AA5E26">
        <w:rPr>
          <w:rFonts w:ascii="Times New Roman" w:hAnsi="Times New Roman"/>
          <w:color w:val="244061" w:themeColor="accent1" w:themeShade="80"/>
          <w:sz w:val="28"/>
          <w:szCs w:val="28"/>
        </w:rPr>
        <w:tab/>
      </w:r>
      <w:r w:rsidRPr="00AA5E26">
        <w:rPr>
          <w:rFonts w:ascii="Times New Roman" w:hAnsi="Times New Roman"/>
          <w:i/>
          <w:color w:val="244061" w:themeColor="accent1" w:themeShade="80"/>
          <w:sz w:val="28"/>
          <w:szCs w:val="28"/>
        </w:rPr>
        <w:t>Disposizioni per la prevenzione e la repressione della corruzione e dell’illegalità nella pubblica amministrazione</w:t>
      </w:r>
    </w:p>
    <w:p w:rsidR="004568F5" w:rsidRPr="00AA5E26" w:rsidRDefault="004568F5" w:rsidP="004568F5">
      <w:pPr>
        <w:widowControl w:val="0"/>
        <w:tabs>
          <w:tab w:val="left" w:pos="1701"/>
        </w:tabs>
        <w:ind w:left="1701" w:hanging="1701"/>
        <w:jc w:val="both"/>
        <w:rPr>
          <w:rFonts w:ascii="Times New Roman" w:hAnsi="Times New Roman"/>
          <w:color w:val="244061" w:themeColor="accent1" w:themeShade="80"/>
          <w:sz w:val="20"/>
          <w:szCs w:val="20"/>
        </w:rPr>
      </w:pPr>
    </w:p>
    <w:p w:rsidR="004568F5" w:rsidRPr="00AA5E26" w:rsidRDefault="004568F5" w:rsidP="004568F5">
      <w:pPr>
        <w:widowControl w:val="0"/>
        <w:tabs>
          <w:tab w:val="left" w:pos="1701"/>
        </w:tabs>
        <w:ind w:left="1701" w:hanging="1701"/>
        <w:jc w:val="both"/>
        <w:rPr>
          <w:rFonts w:ascii="Times New Roman" w:hAnsi="Times New Roman"/>
          <w:color w:val="244061" w:themeColor="accent1" w:themeShade="80"/>
          <w:sz w:val="28"/>
          <w:szCs w:val="28"/>
        </w:rPr>
      </w:pPr>
      <w:r w:rsidRPr="00AA5E26">
        <w:rPr>
          <w:rFonts w:ascii="Times New Roman" w:hAnsi="Times New Roman"/>
          <w:color w:val="244061" w:themeColor="accent1" w:themeShade="80"/>
          <w:sz w:val="28"/>
          <w:szCs w:val="28"/>
        </w:rPr>
        <w:tab/>
        <w:t>Dicembre – d.lgs. n. 235</w:t>
      </w:r>
    </w:p>
    <w:p w:rsidR="004568F5" w:rsidRPr="00AA5E26" w:rsidRDefault="004568F5" w:rsidP="004568F5">
      <w:pPr>
        <w:widowControl w:val="0"/>
        <w:tabs>
          <w:tab w:val="left" w:pos="1701"/>
        </w:tabs>
        <w:ind w:left="1701" w:hanging="1701"/>
        <w:jc w:val="both"/>
        <w:rPr>
          <w:rFonts w:ascii="Times New Roman" w:hAnsi="Times New Roman"/>
          <w:i/>
          <w:color w:val="244061" w:themeColor="accent1" w:themeShade="80"/>
          <w:sz w:val="28"/>
          <w:szCs w:val="28"/>
        </w:rPr>
      </w:pPr>
      <w:r w:rsidRPr="00AA5E26">
        <w:rPr>
          <w:rFonts w:ascii="Times New Roman" w:hAnsi="Times New Roman"/>
          <w:color w:val="244061" w:themeColor="accent1" w:themeShade="80"/>
          <w:sz w:val="28"/>
          <w:szCs w:val="28"/>
        </w:rPr>
        <w:tab/>
      </w:r>
      <w:r w:rsidRPr="00AA5E26">
        <w:rPr>
          <w:rFonts w:ascii="Times New Roman" w:hAnsi="Times New Roman"/>
          <w:i/>
          <w:color w:val="244061" w:themeColor="accent1" w:themeShade="80"/>
          <w:sz w:val="28"/>
          <w:szCs w:val="28"/>
        </w:rPr>
        <w:t>Testo unico in materia di incandidabilità e di divieto di coprire cariche elettive e di governo conseguiti a sentenze definitive di condanna per delitti non colposi (art. 1, c. 63, l. n. 190/2012)</w:t>
      </w:r>
    </w:p>
    <w:p w:rsidR="004568F5" w:rsidRPr="00AA5E26" w:rsidRDefault="004568F5" w:rsidP="004568F5">
      <w:pPr>
        <w:widowControl w:val="0"/>
        <w:tabs>
          <w:tab w:val="left" w:pos="1701"/>
        </w:tabs>
        <w:ind w:left="1701" w:hanging="1701"/>
        <w:jc w:val="both"/>
        <w:rPr>
          <w:rFonts w:ascii="Times New Roman" w:hAnsi="Times New Roman"/>
          <w:color w:val="244061" w:themeColor="accent1" w:themeShade="80"/>
          <w:sz w:val="28"/>
          <w:szCs w:val="28"/>
        </w:rPr>
      </w:pPr>
    </w:p>
    <w:p w:rsidR="004568F5" w:rsidRPr="00AA5E26" w:rsidRDefault="004568F5" w:rsidP="004568F5">
      <w:pPr>
        <w:widowControl w:val="0"/>
        <w:tabs>
          <w:tab w:val="left" w:pos="1701"/>
        </w:tabs>
        <w:ind w:left="1701" w:hanging="1701"/>
        <w:jc w:val="both"/>
        <w:rPr>
          <w:rFonts w:ascii="Times New Roman" w:hAnsi="Times New Roman"/>
          <w:color w:val="244061" w:themeColor="accent1" w:themeShade="80"/>
          <w:sz w:val="28"/>
          <w:szCs w:val="28"/>
        </w:rPr>
      </w:pPr>
      <w:r w:rsidRPr="00AA5E26">
        <w:rPr>
          <w:rFonts w:ascii="Times New Roman" w:hAnsi="Times New Roman"/>
          <w:b/>
          <w:color w:val="244061" w:themeColor="accent1" w:themeShade="80"/>
          <w:sz w:val="36"/>
          <w:szCs w:val="36"/>
        </w:rPr>
        <w:t>2013</w:t>
      </w:r>
      <w:r w:rsidRPr="00AA5E26">
        <w:rPr>
          <w:rFonts w:ascii="Times New Roman" w:hAnsi="Times New Roman"/>
          <w:color w:val="244061" w:themeColor="accent1" w:themeShade="80"/>
          <w:sz w:val="28"/>
          <w:szCs w:val="28"/>
        </w:rPr>
        <w:tab/>
        <w:t>Marzo – d.lgs. n. 33</w:t>
      </w:r>
    </w:p>
    <w:p w:rsidR="004568F5" w:rsidRPr="00AA5E26" w:rsidRDefault="004568F5" w:rsidP="004568F5">
      <w:pPr>
        <w:widowControl w:val="0"/>
        <w:tabs>
          <w:tab w:val="left" w:pos="1701"/>
        </w:tabs>
        <w:ind w:left="1701" w:hanging="1701"/>
        <w:jc w:val="both"/>
        <w:rPr>
          <w:rFonts w:ascii="Times New Roman" w:hAnsi="Times New Roman"/>
          <w:i/>
          <w:color w:val="244061" w:themeColor="accent1" w:themeShade="80"/>
          <w:sz w:val="28"/>
          <w:szCs w:val="28"/>
        </w:rPr>
      </w:pPr>
      <w:r w:rsidRPr="00AA5E26">
        <w:rPr>
          <w:rFonts w:ascii="Times New Roman" w:hAnsi="Times New Roman"/>
          <w:color w:val="244061" w:themeColor="accent1" w:themeShade="80"/>
          <w:sz w:val="28"/>
          <w:szCs w:val="28"/>
        </w:rPr>
        <w:tab/>
      </w:r>
      <w:r w:rsidRPr="00AA5E26">
        <w:rPr>
          <w:rFonts w:ascii="Times New Roman" w:hAnsi="Times New Roman"/>
          <w:i/>
          <w:color w:val="244061" w:themeColor="accent1" w:themeShade="80"/>
          <w:sz w:val="28"/>
          <w:szCs w:val="28"/>
        </w:rPr>
        <w:t>Riordino della disciplina riguardante gli obblighi di pubblicità, trasparenza e diffusione di informazioni da parte delle pubbliche amministrazioni</w:t>
      </w:r>
    </w:p>
    <w:p w:rsidR="004568F5" w:rsidRPr="00AA5E26" w:rsidRDefault="004568F5" w:rsidP="004568F5">
      <w:pPr>
        <w:widowControl w:val="0"/>
        <w:tabs>
          <w:tab w:val="left" w:pos="1701"/>
        </w:tabs>
        <w:ind w:left="1701" w:hanging="1701"/>
        <w:jc w:val="both"/>
        <w:rPr>
          <w:rFonts w:ascii="Times New Roman" w:hAnsi="Times New Roman"/>
          <w:color w:val="244061" w:themeColor="accent1" w:themeShade="80"/>
          <w:sz w:val="20"/>
          <w:szCs w:val="20"/>
        </w:rPr>
      </w:pPr>
    </w:p>
    <w:p w:rsidR="004568F5" w:rsidRPr="00AA5E26" w:rsidRDefault="004568F5" w:rsidP="004568F5">
      <w:pPr>
        <w:widowControl w:val="0"/>
        <w:tabs>
          <w:tab w:val="left" w:pos="1701"/>
        </w:tabs>
        <w:ind w:left="1701" w:hanging="1701"/>
        <w:jc w:val="both"/>
        <w:rPr>
          <w:rFonts w:ascii="Times New Roman" w:hAnsi="Times New Roman"/>
          <w:color w:val="244061" w:themeColor="accent1" w:themeShade="80"/>
          <w:sz w:val="28"/>
          <w:szCs w:val="28"/>
        </w:rPr>
      </w:pPr>
      <w:r w:rsidRPr="00AA5E26">
        <w:rPr>
          <w:rFonts w:ascii="Times New Roman" w:hAnsi="Times New Roman"/>
          <w:color w:val="244061" w:themeColor="accent1" w:themeShade="80"/>
          <w:sz w:val="28"/>
          <w:szCs w:val="28"/>
        </w:rPr>
        <w:tab/>
        <w:t>Aprile – d.lgs. n. 39</w:t>
      </w:r>
    </w:p>
    <w:p w:rsidR="004568F5" w:rsidRPr="00AA5E26" w:rsidRDefault="004568F5" w:rsidP="004568F5">
      <w:pPr>
        <w:widowControl w:val="0"/>
        <w:tabs>
          <w:tab w:val="left" w:pos="1701"/>
        </w:tabs>
        <w:ind w:left="1701" w:hanging="1701"/>
        <w:jc w:val="both"/>
        <w:rPr>
          <w:rFonts w:ascii="Times New Roman" w:hAnsi="Times New Roman"/>
          <w:i/>
          <w:color w:val="244061" w:themeColor="accent1" w:themeShade="80"/>
          <w:sz w:val="28"/>
          <w:szCs w:val="28"/>
        </w:rPr>
      </w:pPr>
      <w:r w:rsidRPr="00AA5E26">
        <w:rPr>
          <w:rFonts w:ascii="Times New Roman" w:hAnsi="Times New Roman"/>
          <w:color w:val="244061" w:themeColor="accent1" w:themeShade="80"/>
          <w:sz w:val="28"/>
          <w:szCs w:val="28"/>
        </w:rPr>
        <w:tab/>
      </w:r>
      <w:r w:rsidRPr="00AA5E26">
        <w:rPr>
          <w:rFonts w:ascii="Times New Roman" w:hAnsi="Times New Roman"/>
          <w:i/>
          <w:color w:val="244061" w:themeColor="accent1" w:themeShade="80"/>
          <w:sz w:val="28"/>
          <w:szCs w:val="28"/>
        </w:rPr>
        <w:t>Disposizioni in materia di inconferibilità e di incompatibilità di incarichi presso le pubbliche amministrazioni e presso enti pr</w:t>
      </w:r>
      <w:r w:rsidRPr="00AA5E26">
        <w:rPr>
          <w:rFonts w:ascii="Times New Roman" w:hAnsi="Times New Roman"/>
          <w:i/>
          <w:color w:val="244061" w:themeColor="accent1" w:themeShade="80"/>
          <w:sz w:val="28"/>
          <w:szCs w:val="28"/>
        </w:rPr>
        <w:t>i</w:t>
      </w:r>
      <w:r w:rsidRPr="00AA5E26">
        <w:rPr>
          <w:rFonts w:ascii="Times New Roman" w:hAnsi="Times New Roman"/>
          <w:i/>
          <w:color w:val="244061" w:themeColor="accent1" w:themeShade="80"/>
          <w:sz w:val="28"/>
          <w:szCs w:val="28"/>
        </w:rPr>
        <w:t>vati in controllo pubblico</w:t>
      </w:r>
    </w:p>
    <w:p w:rsidR="004568F5" w:rsidRPr="00AA5E26" w:rsidRDefault="004568F5" w:rsidP="004568F5">
      <w:pPr>
        <w:widowControl w:val="0"/>
        <w:tabs>
          <w:tab w:val="left" w:pos="1701"/>
        </w:tabs>
        <w:ind w:left="1701" w:hanging="1701"/>
        <w:jc w:val="both"/>
        <w:rPr>
          <w:rFonts w:ascii="Times New Roman" w:hAnsi="Times New Roman"/>
          <w:color w:val="244061" w:themeColor="accent1" w:themeShade="80"/>
          <w:sz w:val="20"/>
          <w:szCs w:val="20"/>
        </w:rPr>
      </w:pPr>
    </w:p>
    <w:p w:rsidR="004568F5" w:rsidRPr="00AA5E26" w:rsidRDefault="004568F5" w:rsidP="004568F5">
      <w:pPr>
        <w:widowControl w:val="0"/>
        <w:tabs>
          <w:tab w:val="left" w:pos="1701"/>
        </w:tabs>
        <w:ind w:left="1701" w:hanging="1701"/>
        <w:jc w:val="both"/>
        <w:rPr>
          <w:rFonts w:ascii="Times New Roman" w:hAnsi="Times New Roman"/>
          <w:color w:val="244061" w:themeColor="accent1" w:themeShade="80"/>
          <w:sz w:val="28"/>
          <w:szCs w:val="28"/>
        </w:rPr>
      </w:pPr>
      <w:r w:rsidRPr="00AA5E26">
        <w:rPr>
          <w:rFonts w:ascii="Times New Roman" w:hAnsi="Times New Roman"/>
          <w:color w:val="244061" w:themeColor="accent1" w:themeShade="80"/>
          <w:sz w:val="28"/>
          <w:szCs w:val="28"/>
        </w:rPr>
        <w:tab/>
        <w:t>Giugno – D.L. n. 69, conv</w:t>
      </w:r>
      <w:r>
        <w:rPr>
          <w:rFonts w:ascii="Times New Roman" w:hAnsi="Times New Roman"/>
          <w:color w:val="244061" w:themeColor="accent1" w:themeShade="80"/>
          <w:sz w:val="28"/>
          <w:szCs w:val="28"/>
        </w:rPr>
        <w:t>.</w:t>
      </w:r>
      <w:r w:rsidRPr="00AA5E26">
        <w:rPr>
          <w:rFonts w:ascii="Times New Roman" w:hAnsi="Times New Roman"/>
          <w:color w:val="244061" w:themeColor="accent1" w:themeShade="80"/>
          <w:sz w:val="28"/>
          <w:szCs w:val="28"/>
        </w:rPr>
        <w:t xml:space="preserve"> in L. n. 98</w:t>
      </w:r>
    </w:p>
    <w:p w:rsidR="004568F5" w:rsidRPr="00AA5E26" w:rsidRDefault="004568F5" w:rsidP="004568F5">
      <w:pPr>
        <w:widowControl w:val="0"/>
        <w:tabs>
          <w:tab w:val="left" w:pos="1701"/>
        </w:tabs>
        <w:ind w:left="1701" w:hanging="1701"/>
        <w:jc w:val="both"/>
        <w:rPr>
          <w:rFonts w:ascii="Times New Roman" w:hAnsi="Times New Roman"/>
          <w:i/>
          <w:color w:val="244061" w:themeColor="accent1" w:themeShade="80"/>
          <w:sz w:val="28"/>
          <w:szCs w:val="28"/>
        </w:rPr>
      </w:pPr>
      <w:r w:rsidRPr="00AA5E26">
        <w:rPr>
          <w:rFonts w:ascii="Times New Roman" w:hAnsi="Times New Roman"/>
          <w:color w:val="244061" w:themeColor="accent1" w:themeShade="80"/>
          <w:sz w:val="28"/>
          <w:szCs w:val="28"/>
        </w:rPr>
        <w:tab/>
      </w:r>
      <w:r w:rsidRPr="00AA5E26">
        <w:rPr>
          <w:rFonts w:ascii="Times New Roman" w:hAnsi="Times New Roman"/>
          <w:i/>
          <w:color w:val="244061" w:themeColor="accent1" w:themeShade="80"/>
          <w:sz w:val="28"/>
          <w:szCs w:val="28"/>
        </w:rPr>
        <w:t>Disposizioni urgenti per il rilancio dell’economia</w:t>
      </w:r>
    </w:p>
    <w:p w:rsidR="004568F5" w:rsidRPr="00AA5E26" w:rsidRDefault="004568F5" w:rsidP="004568F5">
      <w:pPr>
        <w:widowControl w:val="0"/>
        <w:tabs>
          <w:tab w:val="left" w:pos="1701"/>
        </w:tabs>
        <w:ind w:left="1701" w:hanging="1701"/>
        <w:jc w:val="both"/>
        <w:rPr>
          <w:rFonts w:ascii="Times New Roman" w:hAnsi="Times New Roman"/>
          <w:color w:val="244061" w:themeColor="accent1" w:themeShade="80"/>
          <w:sz w:val="20"/>
          <w:szCs w:val="20"/>
        </w:rPr>
      </w:pPr>
      <w:r w:rsidRPr="00AA5E26">
        <w:rPr>
          <w:rFonts w:ascii="Times New Roman" w:hAnsi="Times New Roman"/>
          <w:color w:val="244061" w:themeColor="accent1" w:themeShade="80"/>
          <w:sz w:val="28"/>
          <w:szCs w:val="28"/>
        </w:rPr>
        <w:tab/>
      </w:r>
    </w:p>
    <w:p w:rsidR="004568F5" w:rsidRPr="00AA5E26" w:rsidRDefault="004568F5" w:rsidP="004568F5">
      <w:pPr>
        <w:widowControl w:val="0"/>
        <w:tabs>
          <w:tab w:val="left" w:pos="1701"/>
        </w:tabs>
        <w:ind w:left="1701" w:hanging="1701"/>
        <w:jc w:val="both"/>
        <w:rPr>
          <w:rFonts w:ascii="Times New Roman" w:hAnsi="Times New Roman"/>
          <w:color w:val="244061" w:themeColor="accent1" w:themeShade="80"/>
          <w:sz w:val="28"/>
          <w:szCs w:val="28"/>
        </w:rPr>
      </w:pPr>
      <w:r w:rsidRPr="00AA5E26">
        <w:rPr>
          <w:rFonts w:ascii="Times New Roman" w:hAnsi="Times New Roman"/>
          <w:color w:val="244061" w:themeColor="accent1" w:themeShade="80"/>
          <w:sz w:val="28"/>
          <w:szCs w:val="28"/>
        </w:rPr>
        <w:tab/>
        <w:t xml:space="preserve">Agosto – D.L. n. 101, conv. </w:t>
      </w:r>
      <w:r>
        <w:rPr>
          <w:rFonts w:ascii="Times New Roman" w:hAnsi="Times New Roman"/>
          <w:color w:val="244061" w:themeColor="accent1" w:themeShade="80"/>
          <w:sz w:val="28"/>
          <w:szCs w:val="28"/>
        </w:rPr>
        <w:t>i</w:t>
      </w:r>
      <w:r w:rsidRPr="00AA5E26">
        <w:rPr>
          <w:rFonts w:ascii="Times New Roman" w:hAnsi="Times New Roman"/>
          <w:color w:val="244061" w:themeColor="accent1" w:themeShade="80"/>
          <w:sz w:val="28"/>
          <w:szCs w:val="28"/>
        </w:rPr>
        <w:t>n L. n. 125</w:t>
      </w:r>
    </w:p>
    <w:p w:rsidR="004568F5" w:rsidRPr="00AA5E26" w:rsidRDefault="004568F5" w:rsidP="004568F5">
      <w:pPr>
        <w:widowControl w:val="0"/>
        <w:tabs>
          <w:tab w:val="left" w:pos="1701"/>
        </w:tabs>
        <w:ind w:left="1701" w:hanging="1701"/>
        <w:jc w:val="both"/>
        <w:rPr>
          <w:rFonts w:ascii="Times New Roman" w:hAnsi="Times New Roman"/>
          <w:i/>
          <w:color w:val="244061" w:themeColor="accent1" w:themeShade="80"/>
          <w:sz w:val="28"/>
          <w:szCs w:val="28"/>
        </w:rPr>
      </w:pPr>
      <w:r w:rsidRPr="00AA5E26">
        <w:rPr>
          <w:rFonts w:ascii="Times New Roman" w:hAnsi="Times New Roman"/>
          <w:color w:val="244061" w:themeColor="accent1" w:themeShade="80"/>
          <w:sz w:val="28"/>
          <w:szCs w:val="28"/>
        </w:rPr>
        <w:tab/>
      </w:r>
      <w:r w:rsidRPr="00AA5E26">
        <w:rPr>
          <w:rFonts w:ascii="Times New Roman" w:hAnsi="Times New Roman"/>
          <w:i/>
          <w:color w:val="244061" w:themeColor="accent1" w:themeShade="80"/>
          <w:sz w:val="28"/>
          <w:szCs w:val="28"/>
        </w:rPr>
        <w:t>Disposizioni urgenti per il perseguimento di obiettivi di razion</w:t>
      </w:r>
      <w:r w:rsidRPr="00AA5E26">
        <w:rPr>
          <w:rFonts w:ascii="Times New Roman" w:hAnsi="Times New Roman"/>
          <w:i/>
          <w:color w:val="244061" w:themeColor="accent1" w:themeShade="80"/>
          <w:sz w:val="28"/>
          <w:szCs w:val="28"/>
        </w:rPr>
        <w:t>a</w:t>
      </w:r>
      <w:r w:rsidRPr="00AA5E26">
        <w:rPr>
          <w:rFonts w:ascii="Times New Roman" w:hAnsi="Times New Roman"/>
          <w:i/>
          <w:color w:val="244061" w:themeColor="accent1" w:themeShade="80"/>
          <w:sz w:val="28"/>
          <w:szCs w:val="28"/>
        </w:rPr>
        <w:t>lizzazione nelle pubbliche amministrazioni</w:t>
      </w:r>
    </w:p>
    <w:p w:rsidR="004568F5" w:rsidRPr="00AA5E26" w:rsidRDefault="004568F5" w:rsidP="004568F5">
      <w:pPr>
        <w:widowControl w:val="0"/>
        <w:tabs>
          <w:tab w:val="left" w:pos="1701"/>
        </w:tabs>
        <w:ind w:left="1701" w:hanging="1701"/>
        <w:jc w:val="both"/>
        <w:rPr>
          <w:rFonts w:ascii="Times New Roman" w:hAnsi="Times New Roman"/>
          <w:color w:val="244061" w:themeColor="accent1" w:themeShade="80"/>
          <w:sz w:val="28"/>
          <w:szCs w:val="28"/>
        </w:rPr>
      </w:pPr>
    </w:p>
    <w:p w:rsidR="004568F5" w:rsidRPr="00AA5E26" w:rsidRDefault="004568F5" w:rsidP="004568F5">
      <w:pPr>
        <w:widowControl w:val="0"/>
        <w:tabs>
          <w:tab w:val="left" w:pos="1701"/>
        </w:tabs>
        <w:ind w:left="1701" w:hanging="1701"/>
        <w:jc w:val="both"/>
        <w:rPr>
          <w:rFonts w:ascii="Times New Roman" w:hAnsi="Times New Roman"/>
          <w:color w:val="244061" w:themeColor="accent1" w:themeShade="80"/>
          <w:sz w:val="28"/>
          <w:szCs w:val="28"/>
        </w:rPr>
      </w:pPr>
      <w:r w:rsidRPr="00AA5E26">
        <w:rPr>
          <w:rFonts w:ascii="Times New Roman" w:hAnsi="Times New Roman"/>
          <w:b/>
          <w:color w:val="244061" w:themeColor="accent1" w:themeShade="80"/>
          <w:sz w:val="36"/>
          <w:szCs w:val="36"/>
        </w:rPr>
        <w:t>2015</w:t>
      </w:r>
      <w:r w:rsidRPr="00AA5E26">
        <w:rPr>
          <w:rFonts w:ascii="Times New Roman" w:hAnsi="Times New Roman"/>
          <w:color w:val="244061" w:themeColor="accent1" w:themeShade="80"/>
          <w:sz w:val="28"/>
          <w:szCs w:val="28"/>
        </w:rPr>
        <w:tab/>
        <w:t>Maggio – L. n. 69</w:t>
      </w:r>
    </w:p>
    <w:p w:rsidR="004568F5" w:rsidRPr="00AA5E26" w:rsidRDefault="004568F5" w:rsidP="004568F5">
      <w:pPr>
        <w:widowControl w:val="0"/>
        <w:tabs>
          <w:tab w:val="left" w:pos="1701"/>
        </w:tabs>
        <w:ind w:left="1701" w:hanging="1701"/>
        <w:jc w:val="both"/>
        <w:rPr>
          <w:rFonts w:ascii="Times New Roman" w:hAnsi="Times New Roman"/>
          <w:i/>
          <w:color w:val="244061" w:themeColor="accent1" w:themeShade="80"/>
          <w:sz w:val="28"/>
          <w:szCs w:val="28"/>
        </w:rPr>
      </w:pPr>
      <w:r w:rsidRPr="00AA5E26">
        <w:rPr>
          <w:rFonts w:ascii="Times New Roman" w:hAnsi="Times New Roman"/>
          <w:color w:val="244061" w:themeColor="accent1" w:themeShade="80"/>
          <w:sz w:val="28"/>
          <w:szCs w:val="28"/>
        </w:rPr>
        <w:tab/>
      </w:r>
      <w:r w:rsidRPr="00AA5E26">
        <w:rPr>
          <w:rFonts w:ascii="Times New Roman" w:hAnsi="Times New Roman"/>
          <w:i/>
          <w:color w:val="244061" w:themeColor="accent1" w:themeShade="80"/>
          <w:sz w:val="28"/>
          <w:szCs w:val="28"/>
        </w:rPr>
        <w:t>Disposizioni in materia di delitti contro la pubblica amministr</w:t>
      </w:r>
      <w:r w:rsidRPr="00AA5E26">
        <w:rPr>
          <w:rFonts w:ascii="Times New Roman" w:hAnsi="Times New Roman"/>
          <w:i/>
          <w:color w:val="244061" w:themeColor="accent1" w:themeShade="80"/>
          <w:sz w:val="28"/>
          <w:szCs w:val="28"/>
        </w:rPr>
        <w:t>a</w:t>
      </w:r>
      <w:r w:rsidRPr="00AA5E26">
        <w:rPr>
          <w:rFonts w:ascii="Times New Roman" w:hAnsi="Times New Roman"/>
          <w:i/>
          <w:color w:val="244061" w:themeColor="accent1" w:themeShade="80"/>
          <w:sz w:val="28"/>
          <w:szCs w:val="28"/>
        </w:rPr>
        <w:t>zione, di associazioni di tipo mafioso e di falso in bilancio (art. 7)</w:t>
      </w:r>
    </w:p>
    <w:p w:rsidR="004568F5" w:rsidRPr="00AA5E26" w:rsidRDefault="004568F5" w:rsidP="004568F5">
      <w:pPr>
        <w:widowControl w:val="0"/>
        <w:tabs>
          <w:tab w:val="left" w:pos="1701"/>
        </w:tabs>
        <w:ind w:left="1701" w:hanging="1701"/>
        <w:jc w:val="both"/>
        <w:rPr>
          <w:rFonts w:ascii="Times New Roman" w:hAnsi="Times New Roman"/>
          <w:color w:val="244061" w:themeColor="accent1" w:themeShade="80"/>
          <w:sz w:val="28"/>
          <w:szCs w:val="28"/>
        </w:rPr>
      </w:pPr>
    </w:p>
    <w:p w:rsidR="004568F5" w:rsidRPr="00AA5E26" w:rsidRDefault="004568F5" w:rsidP="004568F5">
      <w:pPr>
        <w:widowControl w:val="0"/>
        <w:tabs>
          <w:tab w:val="left" w:pos="1701"/>
        </w:tabs>
        <w:ind w:left="1701" w:hanging="1701"/>
        <w:jc w:val="both"/>
        <w:rPr>
          <w:rFonts w:ascii="Times New Roman" w:hAnsi="Times New Roman"/>
          <w:color w:val="244061" w:themeColor="accent1" w:themeShade="80"/>
          <w:sz w:val="28"/>
          <w:szCs w:val="28"/>
        </w:rPr>
      </w:pPr>
      <w:r w:rsidRPr="00AA5E26">
        <w:rPr>
          <w:rFonts w:ascii="Times New Roman" w:hAnsi="Times New Roman"/>
          <w:b/>
          <w:color w:val="244061" w:themeColor="accent1" w:themeShade="80"/>
          <w:sz w:val="36"/>
          <w:szCs w:val="36"/>
        </w:rPr>
        <w:t>2016</w:t>
      </w:r>
      <w:r w:rsidRPr="00AA5E26">
        <w:rPr>
          <w:rFonts w:ascii="Times New Roman" w:hAnsi="Times New Roman"/>
          <w:color w:val="244061" w:themeColor="accent1" w:themeShade="80"/>
          <w:sz w:val="28"/>
          <w:szCs w:val="28"/>
        </w:rPr>
        <w:tab/>
        <w:t>Maggio – d.lgs. n. 97</w:t>
      </w:r>
    </w:p>
    <w:p w:rsidR="004568F5" w:rsidRPr="00AA5E26" w:rsidRDefault="004568F5" w:rsidP="004568F5">
      <w:pPr>
        <w:widowControl w:val="0"/>
        <w:tabs>
          <w:tab w:val="left" w:pos="1701"/>
        </w:tabs>
        <w:ind w:left="1701" w:hanging="1701"/>
        <w:jc w:val="both"/>
        <w:rPr>
          <w:rFonts w:ascii="Times New Roman" w:hAnsi="Times New Roman"/>
          <w:i/>
          <w:color w:val="244061" w:themeColor="accent1" w:themeShade="80"/>
          <w:sz w:val="28"/>
          <w:szCs w:val="28"/>
        </w:rPr>
      </w:pPr>
      <w:r w:rsidRPr="00AA5E26">
        <w:rPr>
          <w:rFonts w:ascii="Times New Roman" w:hAnsi="Times New Roman"/>
          <w:color w:val="244061" w:themeColor="accent1" w:themeShade="80"/>
          <w:sz w:val="28"/>
          <w:szCs w:val="28"/>
        </w:rPr>
        <w:tab/>
      </w:r>
      <w:r w:rsidRPr="00AA5E26">
        <w:rPr>
          <w:rFonts w:ascii="Times New Roman" w:hAnsi="Times New Roman"/>
          <w:i/>
          <w:color w:val="244061" w:themeColor="accent1" w:themeShade="80"/>
          <w:sz w:val="28"/>
          <w:szCs w:val="28"/>
        </w:rPr>
        <w:t>Revisione e semplificazione delle disposizioni della legge 190/2012 e del d.lgs. n. 33/2013</w:t>
      </w:r>
    </w:p>
    <w:p w:rsidR="004568F5" w:rsidRPr="000D53C2" w:rsidRDefault="004568F5" w:rsidP="004568F5">
      <w:pPr>
        <w:widowControl w:val="0"/>
        <w:tabs>
          <w:tab w:val="left" w:pos="1701"/>
        </w:tabs>
        <w:ind w:left="1701" w:hanging="1701"/>
        <w:jc w:val="both"/>
        <w:rPr>
          <w:rFonts w:ascii="Times New Roman" w:hAnsi="Times New Roman"/>
          <w:color w:val="244061" w:themeColor="accent1" w:themeShade="80"/>
          <w:sz w:val="20"/>
          <w:szCs w:val="20"/>
        </w:rPr>
      </w:pPr>
    </w:p>
    <w:p w:rsidR="004568F5" w:rsidRPr="00AA5E26" w:rsidRDefault="004568F5" w:rsidP="004568F5">
      <w:pPr>
        <w:widowControl w:val="0"/>
        <w:tabs>
          <w:tab w:val="left" w:pos="1701"/>
        </w:tabs>
        <w:ind w:left="1701" w:hanging="1701"/>
        <w:jc w:val="both"/>
        <w:rPr>
          <w:rFonts w:ascii="Times New Roman" w:hAnsi="Times New Roman"/>
          <w:color w:val="244061" w:themeColor="accent1" w:themeShade="80"/>
          <w:sz w:val="28"/>
          <w:szCs w:val="28"/>
        </w:rPr>
      </w:pPr>
      <w:r w:rsidRPr="00AA5E26">
        <w:rPr>
          <w:rFonts w:ascii="Times New Roman" w:hAnsi="Times New Roman"/>
          <w:color w:val="244061" w:themeColor="accent1" w:themeShade="80"/>
          <w:sz w:val="28"/>
          <w:szCs w:val="28"/>
        </w:rPr>
        <w:tab/>
        <w:t>Agosto – L. n. 124</w:t>
      </w:r>
    </w:p>
    <w:p w:rsidR="004568F5" w:rsidRPr="00AA5E26" w:rsidRDefault="004568F5" w:rsidP="004568F5">
      <w:pPr>
        <w:widowControl w:val="0"/>
        <w:tabs>
          <w:tab w:val="left" w:pos="1701"/>
        </w:tabs>
        <w:ind w:left="1701" w:hanging="1701"/>
        <w:jc w:val="both"/>
        <w:rPr>
          <w:rFonts w:ascii="Times New Roman" w:hAnsi="Times New Roman"/>
          <w:i/>
          <w:color w:val="244061" w:themeColor="accent1" w:themeShade="80"/>
          <w:sz w:val="28"/>
          <w:szCs w:val="28"/>
        </w:rPr>
      </w:pPr>
      <w:r w:rsidRPr="00AA5E26">
        <w:rPr>
          <w:rFonts w:ascii="Times New Roman" w:hAnsi="Times New Roman"/>
          <w:color w:val="244061" w:themeColor="accent1" w:themeShade="80"/>
          <w:sz w:val="28"/>
          <w:szCs w:val="28"/>
        </w:rPr>
        <w:tab/>
      </w:r>
      <w:r w:rsidRPr="00AA5E26">
        <w:rPr>
          <w:rFonts w:ascii="Times New Roman" w:hAnsi="Times New Roman"/>
          <w:i/>
          <w:color w:val="244061" w:themeColor="accent1" w:themeShade="80"/>
          <w:sz w:val="28"/>
          <w:szCs w:val="28"/>
        </w:rPr>
        <w:t>Legge di delega in materia di riorganizzazione delle amministr</w:t>
      </w:r>
      <w:r w:rsidRPr="00AA5E26">
        <w:rPr>
          <w:rFonts w:ascii="Times New Roman" w:hAnsi="Times New Roman"/>
          <w:i/>
          <w:color w:val="244061" w:themeColor="accent1" w:themeShade="80"/>
          <w:sz w:val="28"/>
          <w:szCs w:val="28"/>
        </w:rPr>
        <w:t>a</w:t>
      </w:r>
      <w:r w:rsidRPr="00AA5E26">
        <w:rPr>
          <w:rFonts w:ascii="Times New Roman" w:hAnsi="Times New Roman"/>
          <w:i/>
          <w:color w:val="244061" w:themeColor="accent1" w:themeShade="80"/>
          <w:sz w:val="28"/>
          <w:szCs w:val="28"/>
        </w:rPr>
        <w:t>zioni pubbliche</w:t>
      </w:r>
      <w:r w:rsidRPr="00AA5E26">
        <w:rPr>
          <w:rFonts w:ascii="Times New Roman" w:hAnsi="Times New Roman"/>
          <w:i/>
          <w:color w:val="244061" w:themeColor="accent1" w:themeShade="80"/>
          <w:sz w:val="28"/>
          <w:szCs w:val="28"/>
        </w:rPr>
        <w:br w:type="page"/>
      </w:r>
    </w:p>
    <w:p w:rsidR="005C4703" w:rsidRPr="00B16083" w:rsidRDefault="00B16083" w:rsidP="00B16083">
      <w:pPr>
        <w:widowControl w:val="0"/>
        <w:spacing w:line="360" w:lineRule="auto"/>
        <w:ind w:left="709" w:hanging="709"/>
        <w:jc w:val="both"/>
        <w:rPr>
          <w:rFonts w:ascii="Times New Roman" w:hAnsi="Times New Roman"/>
          <w:b/>
          <w:i/>
          <w:sz w:val="28"/>
          <w:szCs w:val="28"/>
        </w:rPr>
      </w:pPr>
      <w:r w:rsidRPr="00B16083">
        <w:rPr>
          <w:rFonts w:ascii="Times New Roman" w:hAnsi="Times New Roman"/>
          <w:b/>
          <w:i/>
          <w:sz w:val="28"/>
          <w:szCs w:val="28"/>
        </w:rPr>
        <w:lastRenderedPageBreak/>
        <w:t>2.1</w:t>
      </w:r>
      <w:r w:rsidRPr="00B16083">
        <w:rPr>
          <w:rFonts w:ascii="Times New Roman" w:hAnsi="Times New Roman"/>
          <w:b/>
          <w:i/>
          <w:sz w:val="28"/>
          <w:szCs w:val="28"/>
        </w:rPr>
        <w:tab/>
        <w:t>La statistica medica al servizio del management</w:t>
      </w:r>
    </w:p>
    <w:p w:rsidR="005C4703" w:rsidRDefault="00B16083"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L’operosità – </w:t>
      </w:r>
      <w:r w:rsidRPr="00B16083">
        <w:rPr>
          <w:rFonts w:ascii="Times New Roman" w:hAnsi="Times New Roman"/>
          <w:i/>
          <w:sz w:val="28"/>
          <w:szCs w:val="28"/>
        </w:rPr>
        <w:t>rectius</w:t>
      </w:r>
      <w:r>
        <w:rPr>
          <w:rFonts w:ascii="Times New Roman" w:hAnsi="Times New Roman"/>
          <w:sz w:val="28"/>
          <w:szCs w:val="28"/>
        </w:rPr>
        <w:t xml:space="preserve">, il grado di operosità – di ciascun </w:t>
      </w:r>
      <w:r w:rsidR="00EC03C7">
        <w:rPr>
          <w:rFonts w:ascii="Times New Roman" w:hAnsi="Times New Roman"/>
          <w:sz w:val="28"/>
          <w:szCs w:val="28"/>
        </w:rPr>
        <w:t>operatore pubblico</w:t>
      </w:r>
      <w:r>
        <w:rPr>
          <w:rFonts w:ascii="Times New Roman" w:hAnsi="Times New Roman"/>
          <w:sz w:val="28"/>
          <w:szCs w:val="28"/>
        </w:rPr>
        <w:t xml:space="preserve"> può essere misurata.</w:t>
      </w:r>
    </w:p>
    <w:p w:rsidR="00B16083" w:rsidRDefault="00B16083"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Anzi, deve essere misurata in maniera costante, semplice, obiettiva.</w:t>
      </w:r>
    </w:p>
    <w:p w:rsidR="00B16083" w:rsidRDefault="00B16083"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Nel settore sanità il </w:t>
      </w:r>
      <w:r w:rsidR="00EC03C7">
        <w:rPr>
          <w:rFonts w:ascii="Times New Roman" w:hAnsi="Times New Roman"/>
          <w:sz w:val="28"/>
          <w:szCs w:val="28"/>
        </w:rPr>
        <w:t>“</w:t>
      </w:r>
      <w:r>
        <w:rPr>
          <w:rFonts w:ascii="Times New Roman" w:hAnsi="Times New Roman"/>
          <w:sz w:val="28"/>
          <w:szCs w:val="28"/>
        </w:rPr>
        <w:t>controllo di gestione</w:t>
      </w:r>
      <w:r w:rsidR="00EC03C7">
        <w:rPr>
          <w:rFonts w:ascii="Times New Roman" w:hAnsi="Times New Roman"/>
          <w:sz w:val="28"/>
          <w:szCs w:val="28"/>
        </w:rPr>
        <w:t>”</w:t>
      </w:r>
      <w:r>
        <w:rPr>
          <w:rFonts w:ascii="Times New Roman" w:hAnsi="Times New Roman"/>
          <w:sz w:val="28"/>
          <w:szCs w:val="28"/>
        </w:rPr>
        <w:t xml:space="preserve"> si realizza attraverso il monit</w:t>
      </w:r>
      <w:r>
        <w:rPr>
          <w:rFonts w:ascii="Times New Roman" w:hAnsi="Times New Roman"/>
          <w:sz w:val="28"/>
          <w:szCs w:val="28"/>
        </w:rPr>
        <w:t>o</w:t>
      </w:r>
      <w:r>
        <w:rPr>
          <w:rFonts w:ascii="Times New Roman" w:hAnsi="Times New Roman"/>
          <w:sz w:val="28"/>
          <w:szCs w:val="28"/>
        </w:rPr>
        <w:t>raggio che è insito nell’applicazione del DRG</w:t>
      </w:r>
      <w:r w:rsidR="00EC03C7">
        <w:rPr>
          <w:rFonts w:ascii="Times New Roman" w:hAnsi="Times New Roman"/>
          <w:sz w:val="28"/>
          <w:szCs w:val="28"/>
        </w:rPr>
        <w:t xml:space="preserve"> nel momento della dimissione ospedaliera </w:t>
      </w:r>
      <w:r w:rsidR="00EC03C7">
        <w:rPr>
          <w:rStyle w:val="Rimandonotaapidipagina"/>
          <w:rFonts w:ascii="Times New Roman" w:hAnsi="Times New Roman"/>
          <w:sz w:val="28"/>
          <w:szCs w:val="28"/>
        </w:rPr>
        <w:footnoteReference w:id="24"/>
      </w:r>
      <w:r w:rsidR="00EC03C7">
        <w:rPr>
          <w:rFonts w:ascii="Times New Roman" w:hAnsi="Times New Roman"/>
          <w:sz w:val="28"/>
          <w:szCs w:val="28"/>
        </w:rPr>
        <w:t>.</w:t>
      </w:r>
    </w:p>
    <w:p w:rsidR="00EC03C7" w:rsidRDefault="00EC03C7"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Ciò avviene nel 1992</w:t>
      </w:r>
      <w:r w:rsidR="00906803">
        <w:rPr>
          <w:rFonts w:ascii="Times New Roman" w:hAnsi="Times New Roman"/>
          <w:sz w:val="28"/>
          <w:szCs w:val="28"/>
        </w:rPr>
        <w:t xml:space="preserve"> (d.lgs. n. 502); e appena un anno dopo viene co</w:t>
      </w:r>
      <w:r w:rsidR="00906803">
        <w:rPr>
          <w:rFonts w:ascii="Times New Roman" w:hAnsi="Times New Roman"/>
          <w:sz w:val="28"/>
          <w:szCs w:val="28"/>
        </w:rPr>
        <w:t>n</w:t>
      </w:r>
      <w:r w:rsidR="00906803">
        <w:rPr>
          <w:rFonts w:ascii="Times New Roman" w:hAnsi="Times New Roman"/>
          <w:sz w:val="28"/>
          <w:szCs w:val="28"/>
        </w:rPr>
        <w:t>fermato (d.lgs. n. 517).</w:t>
      </w:r>
    </w:p>
    <w:p w:rsidR="00906803" w:rsidRDefault="00906803"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Ma si tratta di un processo di adeguamento assai lungo e che mantiene – nonostante i progressi tecnologici introdotti – spazi di inefficienze sia organizz</w:t>
      </w:r>
      <w:r>
        <w:rPr>
          <w:rFonts w:ascii="Times New Roman" w:hAnsi="Times New Roman"/>
          <w:sz w:val="28"/>
          <w:szCs w:val="28"/>
        </w:rPr>
        <w:t>a</w:t>
      </w:r>
      <w:r>
        <w:rPr>
          <w:rFonts w:ascii="Times New Roman" w:hAnsi="Times New Roman"/>
          <w:sz w:val="28"/>
          <w:szCs w:val="28"/>
        </w:rPr>
        <w:t>tive che funzionali.</w:t>
      </w:r>
    </w:p>
    <w:p w:rsidR="00906803" w:rsidRDefault="00906803"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Le inefficienze organizzative sono riconducibili a un tempo relativamente lontano, al periodo in cui, a partire dalla seconda metà degli anni Sessanta del secolo scorso, il sistema sanitario – soppresse le Casse mutue – rientra nell’area di governo degli Enti Locali.</w:t>
      </w:r>
    </w:p>
    <w:p w:rsidR="00906803" w:rsidRDefault="00906803"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Lo spirito localistico – in assenza di un livello di governo regionale </w:t>
      </w:r>
      <w:r w:rsidR="00A005C2">
        <w:rPr>
          <w:rFonts w:ascii="Times New Roman" w:hAnsi="Times New Roman"/>
          <w:sz w:val="28"/>
          <w:szCs w:val="28"/>
        </w:rPr>
        <w:t>– pr</w:t>
      </w:r>
      <w:r w:rsidR="00A005C2">
        <w:rPr>
          <w:rFonts w:ascii="Times New Roman" w:hAnsi="Times New Roman"/>
          <w:sz w:val="28"/>
          <w:szCs w:val="28"/>
        </w:rPr>
        <w:t>e</w:t>
      </w:r>
      <w:r w:rsidR="00A005C2">
        <w:rPr>
          <w:rFonts w:ascii="Times New Roman" w:hAnsi="Times New Roman"/>
          <w:sz w:val="28"/>
          <w:szCs w:val="28"/>
        </w:rPr>
        <w:t xml:space="preserve">vale </w:t>
      </w:r>
      <w:r>
        <w:rPr>
          <w:rFonts w:ascii="Times New Roman" w:hAnsi="Times New Roman"/>
          <w:sz w:val="28"/>
          <w:szCs w:val="28"/>
        </w:rPr>
        <w:t>, fino al 1978 (e anche oltre), su qualsiasi ipotesi di razionale programm</w:t>
      </w:r>
      <w:r>
        <w:rPr>
          <w:rFonts w:ascii="Times New Roman" w:hAnsi="Times New Roman"/>
          <w:sz w:val="28"/>
          <w:szCs w:val="28"/>
        </w:rPr>
        <w:t>a</w:t>
      </w:r>
      <w:r>
        <w:rPr>
          <w:rFonts w:ascii="Times New Roman" w:hAnsi="Times New Roman"/>
          <w:sz w:val="28"/>
          <w:szCs w:val="28"/>
        </w:rPr>
        <w:t>zione, sul territorio, delle strutture ospedaliere.</w:t>
      </w:r>
    </w:p>
    <w:p w:rsidR="00A005C2" w:rsidRDefault="00A005C2" w:rsidP="00A005C2">
      <w:pPr>
        <w:widowControl w:val="0"/>
        <w:spacing w:line="360" w:lineRule="auto"/>
        <w:jc w:val="both"/>
        <w:rPr>
          <w:rFonts w:ascii="Times New Roman" w:hAnsi="Times New Roman"/>
          <w:sz w:val="28"/>
          <w:szCs w:val="28"/>
        </w:rPr>
        <w:sectPr w:rsidR="00A005C2" w:rsidSect="00193C10">
          <w:pgSz w:w="11905" w:h="16837" w:code="9"/>
          <w:pgMar w:top="1701" w:right="1418" w:bottom="1701" w:left="1418" w:header="737" w:footer="737" w:gutter="0"/>
          <w:cols w:space="708"/>
          <w:noEndnote/>
          <w:docGrid w:linePitch="360"/>
        </w:sectPr>
      </w:pPr>
    </w:p>
    <w:p w:rsidR="002C672D" w:rsidRPr="00F81B84" w:rsidRDefault="002C672D" w:rsidP="002C672D">
      <w:pPr>
        <w:widowControl w:val="0"/>
        <w:jc w:val="center"/>
        <w:rPr>
          <w:rFonts w:ascii="Times New Roman" w:hAnsi="Times New Roman"/>
        </w:rPr>
      </w:pPr>
    </w:p>
    <w:p w:rsidR="002C672D" w:rsidRPr="00F81B84" w:rsidRDefault="002C672D" w:rsidP="002C672D">
      <w:pPr>
        <w:widowControl w:val="0"/>
        <w:jc w:val="center"/>
        <w:rPr>
          <w:rFonts w:ascii="Times New Roman" w:hAnsi="Times New Roman"/>
        </w:rPr>
      </w:pPr>
      <w:r w:rsidRPr="00F81B84">
        <w:rPr>
          <w:rFonts w:ascii="Times New Roman" w:hAnsi="Times New Roman"/>
          <w:noProof/>
        </w:rPr>
        <w:drawing>
          <wp:inline distT="0" distB="0" distL="0" distR="0">
            <wp:extent cx="8890635" cy="5543211"/>
            <wp:effectExtent l="19050" t="0" r="5715" b="0"/>
            <wp:docPr id="24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email"/>
                    <a:srcRect/>
                    <a:stretch>
                      <a:fillRect/>
                    </a:stretch>
                  </pic:blipFill>
                  <pic:spPr bwMode="auto">
                    <a:xfrm>
                      <a:off x="0" y="0"/>
                      <a:ext cx="8890635" cy="5543211"/>
                    </a:xfrm>
                    <a:prstGeom prst="rect">
                      <a:avLst/>
                    </a:prstGeom>
                    <a:noFill/>
                    <a:ln w="9525">
                      <a:noFill/>
                      <a:miter lim="800000"/>
                      <a:headEnd/>
                      <a:tailEnd/>
                    </a:ln>
                  </pic:spPr>
                </pic:pic>
              </a:graphicData>
            </a:graphic>
          </wp:inline>
        </w:drawing>
      </w:r>
    </w:p>
    <w:p w:rsidR="002C672D" w:rsidRPr="00F81B84" w:rsidRDefault="002C672D" w:rsidP="002C672D">
      <w:pPr>
        <w:widowControl w:val="0"/>
        <w:jc w:val="center"/>
        <w:rPr>
          <w:rFonts w:ascii="Times New Roman" w:hAnsi="Times New Roman"/>
        </w:rPr>
      </w:pPr>
      <w:r w:rsidRPr="00F81B84">
        <w:rPr>
          <w:rFonts w:ascii="Times New Roman" w:hAnsi="Times New Roman"/>
          <w:noProof/>
        </w:rPr>
        <w:lastRenderedPageBreak/>
        <w:drawing>
          <wp:inline distT="0" distB="0" distL="0" distR="0">
            <wp:extent cx="8890635" cy="5919412"/>
            <wp:effectExtent l="19050" t="0" r="5715" b="0"/>
            <wp:docPr id="248"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email"/>
                    <a:srcRect/>
                    <a:stretch>
                      <a:fillRect/>
                    </a:stretch>
                  </pic:blipFill>
                  <pic:spPr bwMode="auto">
                    <a:xfrm>
                      <a:off x="0" y="0"/>
                      <a:ext cx="8890635" cy="5919412"/>
                    </a:xfrm>
                    <a:prstGeom prst="rect">
                      <a:avLst/>
                    </a:prstGeom>
                    <a:noFill/>
                    <a:ln w="9525">
                      <a:noFill/>
                      <a:miter lim="800000"/>
                      <a:headEnd/>
                      <a:tailEnd/>
                    </a:ln>
                  </pic:spPr>
                </pic:pic>
              </a:graphicData>
            </a:graphic>
          </wp:inline>
        </w:drawing>
      </w:r>
    </w:p>
    <w:p w:rsidR="00A005C2" w:rsidRPr="002C672D" w:rsidRDefault="002C672D" w:rsidP="002C672D">
      <w:pPr>
        <w:widowControl w:val="0"/>
        <w:jc w:val="center"/>
        <w:rPr>
          <w:rFonts w:ascii="Times New Roman" w:hAnsi="Times New Roman"/>
        </w:rPr>
      </w:pPr>
      <w:r w:rsidRPr="00F81B84">
        <w:rPr>
          <w:rFonts w:ascii="Times New Roman" w:hAnsi="Times New Roman"/>
          <w:noProof/>
        </w:rPr>
        <w:lastRenderedPageBreak/>
        <w:drawing>
          <wp:inline distT="0" distB="0" distL="0" distR="0">
            <wp:extent cx="8628855" cy="5934075"/>
            <wp:effectExtent l="19050" t="0" r="795" b="0"/>
            <wp:docPr id="249"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email"/>
                    <a:srcRect/>
                    <a:stretch>
                      <a:fillRect/>
                    </a:stretch>
                  </pic:blipFill>
                  <pic:spPr bwMode="auto">
                    <a:xfrm>
                      <a:off x="0" y="0"/>
                      <a:ext cx="8628855" cy="5934075"/>
                    </a:xfrm>
                    <a:prstGeom prst="rect">
                      <a:avLst/>
                    </a:prstGeom>
                    <a:noFill/>
                    <a:ln w="9525">
                      <a:noFill/>
                      <a:miter lim="800000"/>
                      <a:headEnd/>
                      <a:tailEnd/>
                    </a:ln>
                  </pic:spPr>
                </pic:pic>
              </a:graphicData>
            </a:graphic>
          </wp:inline>
        </w:drawing>
      </w:r>
    </w:p>
    <w:p w:rsidR="00A005C2" w:rsidRDefault="00A005C2" w:rsidP="008A4DE5">
      <w:pPr>
        <w:widowControl w:val="0"/>
        <w:spacing w:line="360" w:lineRule="auto"/>
        <w:ind w:firstLine="709"/>
        <w:jc w:val="both"/>
        <w:rPr>
          <w:rFonts w:ascii="Times New Roman" w:hAnsi="Times New Roman"/>
          <w:sz w:val="28"/>
          <w:szCs w:val="28"/>
        </w:rPr>
        <w:sectPr w:rsidR="00A005C2" w:rsidSect="00A005C2">
          <w:pgSz w:w="16837" w:h="11905" w:orient="landscape" w:code="9"/>
          <w:pgMar w:top="1134" w:right="1134" w:bottom="1134" w:left="1134" w:header="737" w:footer="737" w:gutter="0"/>
          <w:cols w:space="708"/>
          <w:noEndnote/>
          <w:docGrid w:linePitch="360"/>
        </w:sectPr>
      </w:pPr>
    </w:p>
    <w:p w:rsidR="00B16083" w:rsidRDefault="002C672D"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lastRenderedPageBreak/>
        <w:t>E’ in questo lasso di tempo che le assunzioni di personale non risultano calibrate sulle esigenze degli utenti, ma sul numero di centri ospedalieri costru</w:t>
      </w:r>
      <w:r>
        <w:rPr>
          <w:rFonts w:ascii="Times New Roman" w:hAnsi="Times New Roman"/>
          <w:sz w:val="28"/>
          <w:szCs w:val="28"/>
        </w:rPr>
        <w:t>i</w:t>
      </w:r>
      <w:r>
        <w:rPr>
          <w:rFonts w:ascii="Times New Roman" w:hAnsi="Times New Roman"/>
          <w:sz w:val="28"/>
          <w:szCs w:val="28"/>
        </w:rPr>
        <w:t>ti.</w:t>
      </w:r>
    </w:p>
    <w:p w:rsidR="002C672D" w:rsidRDefault="002C672D"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Rientrare da questa anomalia strutturale costituisce, ancora oggi, una delle criticità di maggior peso del nostro Paese.</w:t>
      </w:r>
    </w:p>
    <w:p w:rsidR="002C672D" w:rsidRDefault="002C672D"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Un modo di governare che ha determinato, nel settore, il più alto numero di “opere incompiute”; ma il cui costo ha gravato (e continua a gravare) su un numero di generazioni difficile da precisare.</w:t>
      </w:r>
    </w:p>
    <w:p w:rsidR="002C672D" w:rsidRDefault="002C672D"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Errori di gestione che continuano ad avere riflessi sull’entità dell’ indeb</w:t>
      </w:r>
      <w:r>
        <w:rPr>
          <w:rFonts w:ascii="Times New Roman" w:hAnsi="Times New Roman"/>
          <w:sz w:val="28"/>
          <w:szCs w:val="28"/>
        </w:rPr>
        <w:t>i</w:t>
      </w:r>
      <w:r>
        <w:rPr>
          <w:rFonts w:ascii="Times New Roman" w:hAnsi="Times New Roman"/>
          <w:sz w:val="28"/>
          <w:szCs w:val="28"/>
        </w:rPr>
        <w:t>tamento dello Stato, più volte richiesto dagli Enti Locali di assicurare flussi f</w:t>
      </w:r>
      <w:r>
        <w:rPr>
          <w:rFonts w:ascii="Times New Roman" w:hAnsi="Times New Roman"/>
          <w:sz w:val="28"/>
          <w:szCs w:val="28"/>
        </w:rPr>
        <w:t>i</w:t>
      </w:r>
      <w:r>
        <w:rPr>
          <w:rFonts w:ascii="Times New Roman" w:hAnsi="Times New Roman"/>
          <w:sz w:val="28"/>
          <w:szCs w:val="28"/>
        </w:rPr>
        <w:t>nanziari in conto capitale.</w:t>
      </w:r>
    </w:p>
    <w:p w:rsidR="002C672D" w:rsidRDefault="002C672D"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Razionalizzare quest’area non è semplice; solo un dato ci fa riflettere: la consapevolezza che nessuno, oggi, ha il coraggio di farsi operare in un “piccolo ospedale”.</w:t>
      </w:r>
    </w:p>
    <w:p w:rsidR="002C672D" w:rsidRDefault="002C672D"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Come non  rilevare la contraddizione che tali situazioni generano?</w:t>
      </w:r>
    </w:p>
    <w:p w:rsidR="002C672D" w:rsidRDefault="002C672D"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Non minore difficoltà incontra chi intende razionalizzare il sistema pre</w:t>
      </w:r>
      <w:r>
        <w:rPr>
          <w:rFonts w:ascii="Times New Roman" w:hAnsi="Times New Roman"/>
          <w:sz w:val="28"/>
          <w:szCs w:val="28"/>
        </w:rPr>
        <w:t>n</w:t>
      </w:r>
      <w:r>
        <w:rPr>
          <w:rFonts w:ascii="Times New Roman" w:hAnsi="Times New Roman"/>
          <w:sz w:val="28"/>
          <w:szCs w:val="28"/>
        </w:rPr>
        <w:t>dendo spunto dai DRG, quando lo si rapporta con l’entità delle risorse umane</w:t>
      </w:r>
      <w:r w:rsidR="00E97E99">
        <w:rPr>
          <w:rFonts w:ascii="Times New Roman" w:hAnsi="Times New Roman"/>
          <w:sz w:val="28"/>
          <w:szCs w:val="28"/>
        </w:rPr>
        <w:t xml:space="preserve"> applicate alla resa di quella certa attività che in tale </w:t>
      </w:r>
      <w:r w:rsidR="004568F5">
        <w:rPr>
          <w:rFonts w:ascii="Times New Roman" w:hAnsi="Times New Roman"/>
          <w:sz w:val="28"/>
          <w:szCs w:val="28"/>
        </w:rPr>
        <w:t>acronimo</w:t>
      </w:r>
      <w:r w:rsidR="00E97E99">
        <w:rPr>
          <w:rFonts w:ascii="Times New Roman" w:hAnsi="Times New Roman"/>
          <w:sz w:val="28"/>
          <w:szCs w:val="28"/>
        </w:rPr>
        <w:t xml:space="preserve"> è racchiuso.</w:t>
      </w:r>
    </w:p>
    <w:p w:rsidR="00E97E99" w:rsidRDefault="00E97E99"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La scoperta di una sovradimensionamento delle risorse umane (molto astutamente posizionat</w:t>
      </w:r>
      <w:r w:rsidR="004568F5">
        <w:rPr>
          <w:rFonts w:ascii="Times New Roman" w:hAnsi="Times New Roman"/>
          <w:sz w:val="28"/>
          <w:szCs w:val="28"/>
        </w:rPr>
        <w:t>e</w:t>
      </w:r>
      <w:r>
        <w:rPr>
          <w:rFonts w:ascii="Times New Roman" w:hAnsi="Times New Roman"/>
          <w:sz w:val="28"/>
          <w:szCs w:val="28"/>
        </w:rPr>
        <w:t xml:space="preserve"> sotto la voce “servizi”) in certe aree specialistiche del settore ha determinato anche crisi di governo del sistema finanziario regionale.</w:t>
      </w:r>
    </w:p>
    <w:p w:rsidR="00E97E99" w:rsidRDefault="00E97E99"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A quali considerazioni ci può indurre la sommaria descrizione di queste anomalie organizzative?</w:t>
      </w:r>
    </w:p>
    <w:p w:rsidR="00E97E99" w:rsidRDefault="00E97E99"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La prima: solo il blocco delle assunzioni può indurre il management a proporre alle OO.SS. </w:t>
      </w:r>
      <w:r w:rsidR="004568F5">
        <w:rPr>
          <w:rFonts w:ascii="Times New Roman" w:hAnsi="Times New Roman"/>
          <w:sz w:val="28"/>
          <w:szCs w:val="28"/>
        </w:rPr>
        <w:t>adeguati</w:t>
      </w:r>
      <w:r>
        <w:rPr>
          <w:rFonts w:ascii="Times New Roman" w:hAnsi="Times New Roman"/>
          <w:sz w:val="28"/>
          <w:szCs w:val="28"/>
        </w:rPr>
        <w:t xml:space="preserve"> modelli di organizzazione (razionalizzazione).</w:t>
      </w:r>
    </w:p>
    <w:p w:rsidR="00E97E99" w:rsidRDefault="00E97E99"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La seconda: il sovradimensionamento delle risorse umane (</w:t>
      </w:r>
      <w:r w:rsidRPr="00E97E99">
        <w:rPr>
          <w:rFonts w:ascii="Times New Roman" w:hAnsi="Times New Roman"/>
          <w:i/>
          <w:sz w:val="28"/>
          <w:szCs w:val="28"/>
        </w:rPr>
        <w:t>rectius</w:t>
      </w:r>
      <w:r>
        <w:rPr>
          <w:rFonts w:ascii="Times New Roman" w:hAnsi="Times New Roman"/>
          <w:sz w:val="28"/>
          <w:szCs w:val="28"/>
        </w:rPr>
        <w:t>, di ce</w:t>
      </w:r>
      <w:r>
        <w:rPr>
          <w:rFonts w:ascii="Times New Roman" w:hAnsi="Times New Roman"/>
          <w:sz w:val="28"/>
          <w:szCs w:val="28"/>
        </w:rPr>
        <w:t>r</w:t>
      </w:r>
      <w:r>
        <w:rPr>
          <w:rFonts w:ascii="Times New Roman" w:hAnsi="Times New Roman"/>
          <w:sz w:val="28"/>
          <w:szCs w:val="28"/>
        </w:rPr>
        <w:t>te qualifiche) rispetto al fabbisogno può essere risolto, nel breve periodo, att</w:t>
      </w:r>
      <w:r>
        <w:rPr>
          <w:rFonts w:ascii="Times New Roman" w:hAnsi="Times New Roman"/>
          <w:sz w:val="28"/>
          <w:szCs w:val="28"/>
        </w:rPr>
        <w:t>i</w:t>
      </w:r>
      <w:r>
        <w:rPr>
          <w:rFonts w:ascii="Times New Roman" w:hAnsi="Times New Roman"/>
          <w:sz w:val="28"/>
          <w:szCs w:val="28"/>
        </w:rPr>
        <w:t>vando processi di mobilità che evitino la perdita dell’impiego.</w:t>
      </w:r>
    </w:p>
    <w:p w:rsidR="00E97E99" w:rsidRDefault="00E97E99"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La terza: </w:t>
      </w:r>
      <w:r w:rsidR="004568F5">
        <w:rPr>
          <w:rFonts w:ascii="Times New Roman" w:hAnsi="Times New Roman"/>
          <w:sz w:val="28"/>
          <w:szCs w:val="28"/>
        </w:rPr>
        <w:t>i</w:t>
      </w:r>
      <w:r>
        <w:rPr>
          <w:rFonts w:ascii="Times New Roman" w:hAnsi="Times New Roman"/>
          <w:sz w:val="28"/>
          <w:szCs w:val="28"/>
        </w:rPr>
        <w:t>l sovradimensionamento, in particolare, delle risorse mediche può essere ridotto ricorrendo a processi intensivi di riconversione professionale o/e di riposizionamento sul territorio.</w:t>
      </w:r>
    </w:p>
    <w:p w:rsidR="00D01466" w:rsidRPr="00D01466" w:rsidRDefault="00D01466" w:rsidP="008A4DE5">
      <w:pPr>
        <w:widowControl w:val="0"/>
        <w:spacing w:line="360" w:lineRule="auto"/>
        <w:ind w:firstLine="709"/>
        <w:jc w:val="both"/>
        <w:rPr>
          <w:rFonts w:ascii="Times New Roman" w:hAnsi="Times New Roman"/>
          <w:sz w:val="16"/>
          <w:szCs w:val="16"/>
        </w:rPr>
      </w:pPr>
    </w:p>
    <w:p w:rsidR="00D01466" w:rsidRDefault="00D01466"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Si può, quindi, fare ricorso a una serie di misure dalla forte connotazione razionalizzatrice.</w:t>
      </w:r>
    </w:p>
    <w:p w:rsidR="00D01466" w:rsidRDefault="00D01466"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Sembra di dover essere costretti a rilevare delle ovvietà; ovvietà che n</w:t>
      </w:r>
      <w:r>
        <w:rPr>
          <w:rFonts w:ascii="Times New Roman" w:hAnsi="Times New Roman"/>
          <w:sz w:val="28"/>
          <w:szCs w:val="28"/>
        </w:rPr>
        <w:t>a</w:t>
      </w:r>
      <w:r>
        <w:rPr>
          <w:rFonts w:ascii="Times New Roman" w:hAnsi="Times New Roman"/>
          <w:sz w:val="28"/>
          <w:szCs w:val="28"/>
        </w:rPr>
        <w:t xml:space="preserve">scono dall’applicazione di processi decisionali, purtroppo, collusivi </w:t>
      </w:r>
      <w:r>
        <w:rPr>
          <w:rStyle w:val="Rimandonotaapidipagina"/>
          <w:rFonts w:ascii="Times New Roman" w:hAnsi="Times New Roman"/>
          <w:sz w:val="28"/>
          <w:szCs w:val="28"/>
        </w:rPr>
        <w:footnoteReference w:id="25"/>
      </w:r>
      <w:r>
        <w:rPr>
          <w:rFonts w:ascii="Times New Roman" w:hAnsi="Times New Roman"/>
          <w:sz w:val="28"/>
          <w:szCs w:val="28"/>
        </w:rPr>
        <w:t>.</w:t>
      </w:r>
    </w:p>
    <w:p w:rsidR="00D01466" w:rsidRDefault="00D01466"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Processi decisionali, comunque, che sono alimentati da una mole di dati, molti dei quali inutilmente acquisiti e, ancor di più, inutilizzabili per finalità v</w:t>
      </w:r>
      <w:r>
        <w:rPr>
          <w:rFonts w:ascii="Times New Roman" w:hAnsi="Times New Roman"/>
          <w:sz w:val="28"/>
          <w:szCs w:val="28"/>
        </w:rPr>
        <w:t>a</w:t>
      </w:r>
      <w:r>
        <w:rPr>
          <w:rFonts w:ascii="Times New Roman" w:hAnsi="Times New Roman"/>
          <w:sz w:val="28"/>
          <w:szCs w:val="28"/>
        </w:rPr>
        <w:t>lutative.</w:t>
      </w:r>
    </w:p>
    <w:p w:rsidR="00B16083" w:rsidRDefault="00E506A1"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E che sono poco utilizzati per costruire una valutazione corretta delle c</w:t>
      </w:r>
      <w:r>
        <w:rPr>
          <w:rFonts w:ascii="Times New Roman" w:hAnsi="Times New Roman"/>
          <w:sz w:val="28"/>
          <w:szCs w:val="28"/>
        </w:rPr>
        <w:t>a</w:t>
      </w:r>
      <w:r>
        <w:rPr>
          <w:rFonts w:ascii="Times New Roman" w:hAnsi="Times New Roman"/>
          <w:sz w:val="28"/>
          <w:szCs w:val="28"/>
        </w:rPr>
        <w:t>pacità dirigenziali che si sono espresse, a fine anno, al di là del fatto di essere t</w:t>
      </w:r>
      <w:r>
        <w:rPr>
          <w:rFonts w:ascii="Times New Roman" w:hAnsi="Times New Roman"/>
          <w:sz w:val="28"/>
          <w:szCs w:val="28"/>
        </w:rPr>
        <w:t>a</w:t>
      </w:r>
      <w:r>
        <w:rPr>
          <w:rFonts w:ascii="Times New Roman" w:hAnsi="Times New Roman"/>
          <w:sz w:val="28"/>
          <w:szCs w:val="28"/>
        </w:rPr>
        <w:t>li figure professionali iscritte in un albo nazionale o in qualche albo regionale...</w:t>
      </w:r>
    </w:p>
    <w:p w:rsidR="00E506A1" w:rsidRDefault="00E506A1"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Invece, si è preferito ricorrere alla retorica che è in voga da più di 25 anni: che i dirigenti fannulloni vanno cacciati.</w:t>
      </w:r>
    </w:p>
    <w:p w:rsidR="00E506A1" w:rsidRDefault="00E506A1"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Ma la retorica non ha partorito nulla di serio.</w:t>
      </w:r>
    </w:p>
    <w:p w:rsidR="00E506A1" w:rsidRDefault="00E506A1"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Se mai, vorrei soffermarmi su alcune vicende del nostro ordinamento.</w:t>
      </w:r>
    </w:p>
    <w:p w:rsidR="00E506A1" w:rsidRDefault="00E506A1"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La prima: la Commissione di garanzia che avrebbe dovuto avere il comp</w:t>
      </w:r>
      <w:r>
        <w:rPr>
          <w:rFonts w:ascii="Times New Roman" w:hAnsi="Times New Roman"/>
          <w:sz w:val="28"/>
          <w:szCs w:val="28"/>
        </w:rPr>
        <w:t>i</w:t>
      </w:r>
      <w:r>
        <w:rPr>
          <w:rFonts w:ascii="Times New Roman" w:hAnsi="Times New Roman"/>
          <w:sz w:val="28"/>
          <w:szCs w:val="28"/>
        </w:rPr>
        <w:t>to di valutare la motivazione in caso di declassamento negli incarichi, ai sensi del d.lgs. n. 150/1999</w:t>
      </w:r>
      <w:r w:rsidR="004568F5">
        <w:rPr>
          <w:rFonts w:ascii="Times New Roman" w:hAnsi="Times New Roman"/>
          <w:sz w:val="28"/>
          <w:szCs w:val="28"/>
        </w:rPr>
        <w:t>,</w:t>
      </w:r>
      <w:r>
        <w:rPr>
          <w:rFonts w:ascii="Times New Roman" w:hAnsi="Times New Roman"/>
          <w:sz w:val="28"/>
          <w:szCs w:val="28"/>
        </w:rPr>
        <w:t xml:space="preserve"> è stata sciolta per … mancanza di lavoro.</w:t>
      </w:r>
    </w:p>
    <w:p w:rsidR="00E506A1" w:rsidRDefault="00E506A1"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Si è pervenuti</w:t>
      </w:r>
      <w:r w:rsidR="008F6E26">
        <w:rPr>
          <w:rFonts w:ascii="Times New Roman" w:hAnsi="Times New Roman"/>
          <w:sz w:val="28"/>
          <w:szCs w:val="28"/>
        </w:rPr>
        <w:t xml:space="preserve"> a una disarmante conclusione: non è possibile </w:t>
      </w:r>
      <w:r w:rsidR="008F6E26">
        <w:rPr>
          <w:rFonts w:ascii="Times New Roman" w:hAnsi="Times New Roman" w:cs="Times New Roman"/>
          <w:sz w:val="28"/>
          <w:szCs w:val="28"/>
        </w:rPr>
        <w:t>«modificare gli incarichi dei dirigenti sulla base di valutazioni sui risultati perché non esiste una griglia tecnicamente rilevante che consenta di valutare gli obiettivi assegn</w:t>
      </w:r>
      <w:r w:rsidR="008F6E26">
        <w:rPr>
          <w:rFonts w:ascii="Times New Roman" w:hAnsi="Times New Roman" w:cs="Times New Roman"/>
          <w:sz w:val="28"/>
          <w:szCs w:val="28"/>
        </w:rPr>
        <w:t>a</w:t>
      </w:r>
      <w:r w:rsidR="008F6E26">
        <w:rPr>
          <w:rFonts w:ascii="Times New Roman" w:hAnsi="Times New Roman" w:cs="Times New Roman"/>
          <w:sz w:val="28"/>
          <w:szCs w:val="28"/>
        </w:rPr>
        <w:t>sti e i connessi risultati».</w:t>
      </w:r>
    </w:p>
    <w:p w:rsidR="00D01466" w:rsidRDefault="00D01466">
      <w:pPr>
        <w:spacing w:after="200" w:line="276" w:lineRule="auto"/>
        <w:jc w:val="both"/>
        <w:rPr>
          <w:rFonts w:ascii="Times New Roman" w:hAnsi="Times New Roman"/>
          <w:sz w:val="28"/>
          <w:szCs w:val="28"/>
        </w:rPr>
      </w:pPr>
      <w:r>
        <w:rPr>
          <w:rFonts w:ascii="Times New Roman" w:hAnsi="Times New Roman"/>
          <w:sz w:val="28"/>
          <w:szCs w:val="28"/>
        </w:rPr>
        <w:br w:type="page"/>
      </w:r>
    </w:p>
    <w:p w:rsidR="007278EC" w:rsidRDefault="007278EC" w:rsidP="00D01466">
      <w:pPr>
        <w:widowControl w:val="0"/>
        <w:jc w:val="both"/>
        <w:rPr>
          <w:rFonts w:ascii="Times New Roman" w:hAnsi="Times New Roman"/>
          <w:sz w:val="28"/>
          <w:szCs w:val="28"/>
        </w:rPr>
      </w:pPr>
    </w:p>
    <w:p w:rsidR="00D01466" w:rsidRDefault="00D01466" w:rsidP="00D01466">
      <w:pPr>
        <w:widowControl w:val="0"/>
        <w:jc w:val="both"/>
        <w:rPr>
          <w:rFonts w:ascii="Times New Roman" w:hAnsi="Times New Roman"/>
          <w:sz w:val="28"/>
          <w:szCs w:val="28"/>
        </w:rPr>
      </w:pPr>
    </w:p>
    <w:p w:rsidR="00D01466" w:rsidRDefault="00D01466" w:rsidP="00D01466">
      <w:pPr>
        <w:widowControl w:val="0"/>
        <w:jc w:val="both"/>
        <w:rPr>
          <w:rFonts w:ascii="Times New Roman" w:hAnsi="Times New Roman"/>
          <w:sz w:val="28"/>
          <w:szCs w:val="28"/>
        </w:rPr>
      </w:pPr>
    </w:p>
    <w:p w:rsidR="00D01466" w:rsidRDefault="00D01466" w:rsidP="00D01466">
      <w:pPr>
        <w:widowControl w:val="0"/>
        <w:jc w:val="both"/>
        <w:rPr>
          <w:rFonts w:ascii="Times New Roman" w:hAnsi="Times New Roman"/>
          <w:sz w:val="28"/>
          <w:szCs w:val="28"/>
        </w:rPr>
      </w:pPr>
    </w:p>
    <w:p w:rsidR="00D01466" w:rsidRDefault="00D01466" w:rsidP="00D01466">
      <w:pPr>
        <w:widowControl w:val="0"/>
        <w:jc w:val="both"/>
        <w:rPr>
          <w:rFonts w:ascii="Times New Roman" w:hAnsi="Times New Roman"/>
          <w:sz w:val="28"/>
          <w:szCs w:val="28"/>
        </w:rPr>
      </w:pPr>
    </w:p>
    <w:p w:rsidR="00D01466" w:rsidRDefault="004F27BE" w:rsidP="00D01466">
      <w:pPr>
        <w:widowControl w:val="0"/>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99200" behindDoc="0" locked="0" layoutInCell="1" allowOverlap="1">
                <wp:simplePos x="0" y="0"/>
                <wp:positionH relativeFrom="column">
                  <wp:posOffset>211455</wp:posOffset>
                </wp:positionH>
                <wp:positionV relativeFrom="paragraph">
                  <wp:posOffset>169545</wp:posOffset>
                </wp:positionV>
                <wp:extent cx="5486400" cy="4600575"/>
                <wp:effectExtent l="11430" t="7620" r="7620" b="1143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600575"/>
                        </a:xfrm>
                        <a:prstGeom prst="rect">
                          <a:avLst/>
                        </a:prstGeom>
                        <a:solidFill>
                          <a:schemeClr val="bg2">
                            <a:lumMod val="100000"/>
                            <a:lumOff val="0"/>
                          </a:schemeClr>
                        </a:solidFill>
                        <a:ln w="9525">
                          <a:solidFill>
                            <a:schemeClr val="bg2">
                              <a:lumMod val="100000"/>
                              <a:lumOff val="0"/>
                            </a:schemeClr>
                          </a:solidFill>
                          <a:miter lim="800000"/>
                          <a:headEnd/>
                          <a:tailEnd/>
                        </a:ln>
                      </wps:spPr>
                      <wps:txbx>
                        <w:txbxContent>
                          <w:p w:rsidR="00C61DEC" w:rsidRPr="00E506A1" w:rsidRDefault="00C61DEC" w:rsidP="00D01466">
                            <w:pPr>
                              <w:pStyle w:val="NormaleWeb"/>
                              <w:widowControl w:val="0"/>
                              <w:spacing w:before="120" w:beforeAutospacing="0" w:after="0" w:afterAutospacing="0"/>
                              <w:ind w:left="851" w:right="969"/>
                              <w:jc w:val="center"/>
                              <w:rPr>
                                <w:b/>
                                <w:color w:val="C00000"/>
                                <w:sz w:val="52"/>
                                <w:szCs w:val="52"/>
                              </w:rPr>
                            </w:pPr>
                            <w:r w:rsidRPr="00E506A1">
                              <w:rPr>
                                <w:b/>
                                <w:color w:val="C00000"/>
                                <w:sz w:val="52"/>
                                <w:szCs w:val="52"/>
                              </w:rPr>
                              <w:t>Costumi</w:t>
                            </w:r>
                          </w:p>
                          <w:p w:rsidR="00C61DEC" w:rsidRPr="00D01466" w:rsidRDefault="00C61DEC" w:rsidP="00D01466">
                            <w:pPr>
                              <w:pStyle w:val="NormaleWeb"/>
                              <w:widowControl w:val="0"/>
                              <w:spacing w:before="120" w:beforeAutospacing="0" w:after="0" w:afterAutospacing="0"/>
                              <w:ind w:left="851" w:right="969"/>
                              <w:jc w:val="both"/>
                              <w:rPr>
                                <w:color w:val="244061" w:themeColor="accent1" w:themeShade="80"/>
                                <w:sz w:val="48"/>
                                <w:szCs w:val="48"/>
                              </w:rPr>
                            </w:pPr>
                            <w:r w:rsidRPr="00D01466">
                              <w:rPr>
                                <w:color w:val="244061" w:themeColor="accent1" w:themeShade="80"/>
                                <w:sz w:val="48"/>
                                <w:szCs w:val="48"/>
                              </w:rPr>
                              <w:t>Negli anni Novanta quasi la metà dei ladri intascava soldi per il partito, ora lo si fa per profitto personale</w:t>
                            </w:r>
                          </w:p>
                          <w:p w:rsidR="00C61DEC" w:rsidRPr="00D01466" w:rsidRDefault="00C61DEC" w:rsidP="00D01466">
                            <w:pPr>
                              <w:pStyle w:val="NormaleWeb"/>
                              <w:widowControl w:val="0"/>
                              <w:spacing w:before="120" w:beforeAutospacing="0" w:after="0" w:afterAutospacing="0"/>
                              <w:ind w:left="851" w:right="969"/>
                              <w:jc w:val="both"/>
                              <w:rPr>
                                <w:sz w:val="48"/>
                                <w:szCs w:val="48"/>
                              </w:rPr>
                            </w:pPr>
                          </w:p>
                          <w:p w:rsidR="00C61DEC" w:rsidRPr="00E506A1" w:rsidRDefault="00C61DEC" w:rsidP="00D01466">
                            <w:pPr>
                              <w:pStyle w:val="NormaleWeb"/>
                              <w:widowControl w:val="0"/>
                              <w:spacing w:before="120" w:beforeAutospacing="0" w:after="0" w:afterAutospacing="0"/>
                              <w:ind w:left="851" w:right="969"/>
                              <w:jc w:val="center"/>
                              <w:rPr>
                                <w:b/>
                                <w:color w:val="C00000"/>
                                <w:sz w:val="52"/>
                                <w:szCs w:val="52"/>
                              </w:rPr>
                            </w:pPr>
                            <w:r w:rsidRPr="00E506A1">
                              <w:rPr>
                                <w:b/>
                                <w:color w:val="C00000"/>
                                <w:sz w:val="52"/>
                                <w:szCs w:val="52"/>
                              </w:rPr>
                              <w:t>Scambi</w:t>
                            </w:r>
                          </w:p>
                          <w:p w:rsidR="00C61DEC" w:rsidRPr="00D01466" w:rsidRDefault="00C61DEC" w:rsidP="00D01466">
                            <w:pPr>
                              <w:pStyle w:val="NormaleWeb"/>
                              <w:widowControl w:val="0"/>
                              <w:spacing w:before="120" w:beforeAutospacing="0" w:after="0" w:afterAutospacing="0"/>
                              <w:ind w:left="851" w:right="969"/>
                              <w:jc w:val="both"/>
                              <w:rPr>
                                <w:color w:val="244061" w:themeColor="accent1" w:themeShade="80"/>
                                <w:sz w:val="48"/>
                                <w:szCs w:val="48"/>
                              </w:rPr>
                            </w:pPr>
                            <w:r w:rsidRPr="00D01466">
                              <w:rPr>
                                <w:color w:val="244061" w:themeColor="accent1" w:themeShade="80"/>
                                <w:sz w:val="48"/>
                                <w:szCs w:val="48"/>
                              </w:rPr>
                              <w:t>Il malaffare più diffuso al Sud che al Nord. Non ci si vende solo per denaro ma anche per avere case, auto, assunzioni</w:t>
                            </w:r>
                          </w:p>
                          <w:p w:rsidR="00C61DEC" w:rsidRDefault="00C61DEC" w:rsidP="00D01466">
                            <w:pPr>
                              <w:ind w:left="851" w:right="969"/>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left:0;text-align:left;margin-left:16.65pt;margin-top:13.35pt;width:6in;height:36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" fillcolor="#eeece1 [3214]" strokecolor="#eeece1 [3214]">
                <v:textbox>
                  <w:txbxContent>
                    <w:p w:rsidR="00C61DEC" w:rsidRPr="00E506A1" w:rsidRDefault="00C61DEC" w:rsidP="00D01466">
                      <w:pPr>
                        <w:pStyle w:val="NormaleWeb"/>
                        <w:widowControl w:val="0"/>
                        <w:spacing w:before="120" w:beforeAutospacing="0" w:after="0" w:afterAutospacing="0"/>
                        <w:ind w:left="851" w:right="969"/>
                        <w:jc w:val="center"/>
                        <w:rPr>
                          <w:b/>
                          <w:color w:val="C00000"/>
                          <w:sz w:val="52"/>
                          <w:szCs w:val="52"/>
                        </w:rPr>
                      </w:pPr>
                      <w:r w:rsidRPr="00E506A1">
                        <w:rPr>
                          <w:b/>
                          <w:color w:val="C00000"/>
                          <w:sz w:val="52"/>
                          <w:szCs w:val="52"/>
                        </w:rPr>
                        <w:t>Costumi</w:t>
                      </w:r>
                    </w:p>
                    <w:p w:rsidR="00C61DEC" w:rsidRPr="00D01466" w:rsidRDefault="00C61DEC" w:rsidP="00D01466">
                      <w:pPr>
                        <w:pStyle w:val="NormaleWeb"/>
                        <w:widowControl w:val="0"/>
                        <w:spacing w:before="120" w:beforeAutospacing="0" w:after="0" w:afterAutospacing="0"/>
                        <w:ind w:left="851" w:right="969"/>
                        <w:jc w:val="both"/>
                        <w:rPr>
                          <w:color w:val="244061" w:themeColor="accent1" w:themeShade="80"/>
                          <w:sz w:val="48"/>
                          <w:szCs w:val="48"/>
                        </w:rPr>
                      </w:pPr>
                      <w:r w:rsidRPr="00D01466">
                        <w:rPr>
                          <w:color w:val="244061" w:themeColor="accent1" w:themeShade="80"/>
                          <w:sz w:val="48"/>
                          <w:szCs w:val="48"/>
                        </w:rPr>
                        <w:t>Negli anni Novanta quasi la metà dei ladri intascava soldi per il partito, ora lo si fa per profitto personale</w:t>
                      </w:r>
                    </w:p>
                    <w:p w:rsidR="00C61DEC" w:rsidRPr="00D01466" w:rsidRDefault="00C61DEC" w:rsidP="00D01466">
                      <w:pPr>
                        <w:pStyle w:val="NormaleWeb"/>
                        <w:widowControl w:val="0"/>
                        <w:spacing w:before="120" w:beforeAutospacing="0" w:after="0" w:afterAutospacing="0"/>
                        <w:ind w:left="851" w:right="969"/>
                        <w:jc w:val="both"/>
                        <w:rPr>
                          <w:sz w:val="48"/>
                          <w:szCs w:val="48"/>
                        </w:rPr>
                      </w:pPr>
                    </w:p>
                    <w:p w:rsidR="00C61DEC" w:rsidRPr="00E506A1" w:rsidRDefault="00C61DEC" w:rsidP="00D01466">
                      <w:pPr>
                        <w:pStyle w:val="NormaleWeb"/>
                        <w:widowControl w:val="0"/>
                        <w:spacing w:before="120" w:beforeAutospacing="0" w:after="0" w:afterAutospacing="0"/>
                        <w:ind w:left="851" w:right="969"/>
                        <w:jc w:val="center"/>
                        <w:rPr>
                          <w:b/>
                          <w:color w:val="C00000"/>
                          <w:sz w:val="52"/>
                          <w:szCs w:val="52"/>
                        </w:rPr>
                      </w:pPr>
                      <w:r w:rsidRPr="00E506A1">
                        <w:rPr>
                          <w:b/>
                          <w:color w:val="C00000"/>
                          <w:sz w:val="52"/>
                          <w:szCs w:val="52"/>
                        </w:rPr>
                        <w:t>Scambi</w:t>
                      </w:r>
                    </w:p>
                    <w:p w:rsidR="00C61DEC" w:rsidRPr="00D01466" w:rsidRDefault="00C61DEC" w:rsidP="00D01466">
                      <w:pPr>
                        <w:pStyle w:val="NormaleWeb"/>
                        <w:widowControl w:val="0"/>
                        <w:spacing w:before="120" w:beforeAutospacing="0" w:after="0" w:afterAutospacing="0"/>
                        <w:ind w:left="851" w:right="969"/>
                        <w:jc w:val="both"/>
                        <w:rPr>
                          <w:color w:val="244061" w:themeColor="accent1" w:themeShade="80"/>
                          <w:sz w:val="48"/>
                          <w:szCs w:val="48"/>
                        </w:rPr>
                      </w:pPr>
                      <w:r w:rsidRPr="00D01466">
                        <w:rPr>
                          <w:color w:val="244061" w:themeColor="accent1" w:themeShade="80"/>
                          <w:sz w:val="48"/>
                          <w:szCs w:val="48"/>
                        </w:rPr>
                        <w:t>Il malaffare più diffuso al Sud che al Nord. Non ci si vende solo per denaro ma anche per avere case, auto, assunzioni</w:t>
                      </w:r>
                    </w:p>
                    <w:p w:rsidR="00C61DEC" w:rsidRDefault="00C61DEC" w:rsidP="00D01466">
                      <w:pPr>
                        <w:ind w:left="851" w:right="969"/>
                        <w:jc w:val="center"/>
                      </w:pPr>
                    </w:p>
                  </w:txbxContent>
                </v:textbox>
              </v:shape>
            </w:pict>
          </mc:Fallback>
        </mc:AlternateContent>
      </w:r>
    </w:p>
    <w:p w:rsidR="00D01466" w:rsidRDefault="00D01466" w:rsidP="00D01466">
      <w:pPr>
        <w:widowControl w:val="0"/>
        <w:jc w:val="both"/>
        <w:rPr>
          <w:rFonts w:ascii="Times New Roman" w:hAnsi="Times New Roman"/>
          <w:sz w:val="28"/>
          <w:szCs w:val="28"/>
        </w:rPr>
      </w:pPr>
    </w:p>
    <w:p w:rsidR="00D01466" w:rsidRDefault="00D01466" w:rsidP="00D01466">
      <w:pPr>
        <w:widowControl w:val="0"/>
        <w:jc w:val="both"/>
        <w:rPr>
          <w:rFonts w:ascii="Times New Roman" w:hAnsi="Times New Roman"/>
          <w:sz w:val="28"/>
          <w:szCs w:val="28"/>
        </w:rPr>
      </w:pPr>
    </w:p>
    <w:p w:rsidR="00D01466" w:rsidRDefault="00D01466" w:rsidP="00D01466">
      <w:pPr>
        <w:widowControl w:val="0"/>
        <w:jc w:val="both"/>
        <w:rPr>
          <w:rFonts w:ascii="Times New Roman" w:hAnsi="Times New Roman"/>
          <w:sz w:val="28"/>
          <w:szCs w:val="28"/>
        </w:rPr>
      </w:pPr>
    </w:p>
    <w:p w:rsidR="00D01466" w:rsidRDefault="00D01466" w:rsidP="00D01466">
      <w:pPr>
        <w:widowControl w:val="0"/>
        <w:jc w:val="both"/>
        <w:rPr>
          <w:rFonts w:ascii="Times New Roman" w:hAnsi="Times New Roman"/>
          <w:sz w:val="28"/>
          <w:szCs w:val="28"/>
        </w:rPr>
      </w:pPr>
    </w:p>
    <w:p w:rsidR="00D01466" w:rsidRDefault="00D01466" w:rsidP="00D01466">
      <w:pPr>
        <w:widowControl w:val="0"/>
        <w:jc w:val="both"/>
        <w:rPr>
          <w:rFonts w:ascii="Times New Roman" w:hAnsi="Times New Roman"/>
          <w:sz w:val="28"/>
          <w:szCs w:val="28"/>
        </w:rPr>
      </w:pPr>
    </w:p>
    <w:p w:rsidR="00D01466" w:rsidRDefault="00D01466" w:rsidP="00D01466">
      <w:pPr>
        <w:widowControl w:val="0"/>
        <w:jc w:val="both"/>
        <w:rPr>
          <w:rFonts w:ascii="Times New Roman" w:hAnsi="Times New Roman"/>
          <w:sz w:val="28"/>
          <w:szCs w:val="28"/>
        </w:rPr>
      </w:pPr>
    </w:p>
    <w:p w:rsidR="00D01466" w:rsidRDefault="00D01466" w:rsidP="00D01466">
      <w:pPr>
        <w:widowControl w:val="0"/>
        <w:jc w:val="both"/>
        <w:rPr>
          <w:rFonts w:ascii="Times New Roman" w:hAnsi="Times New Roman"/>
          <w:sz w:val="28"/>
          <w:szCs w:val="28"/>
        </w:rPr>
      </w:pPr>
    </w:p>
    <w:p w:rsidR="00D01466" w:rsidRDefault="00D01466" w:rsidP="00D01466">
      <w:pPr>
        <w:widowControl w:val="0"/>
        <w:jc w:val="both"/>
        <w:rPr>
          <w:rFonts w:ascii="Times New Roman" w:hAnsi="Times New Roman"/>
          <w:sz w:val="28"/>
          <w:szCs w:val="28"/>
        </w:rPr>
      </w:pPr>
    </w:p>
    <w:p w:rsidR="00D01466" w:rsidRDefault="00D01466" w:rsidP="00D01466">
      <w:pPr>
        <w:widowControl w:val="0"/>
        <w:jc w:val="both"/>
        <w:rPr>
          <w:rFonts w:ascii="Times New Roman" w:hAnsi="Times New Roman"/>
          <w:sz w:val="28"/>
          <w:szCs w:val="28"/>
        </w:rPr>
      </w:pPr>
    </w:p>
    <w:p w:rsidR="00D01466" w:rsidRDefault="00D01466" w:rsidP="00D01466">
      <w:pPr>
        <w:widowControl w:val="0"/>
        <w:jc w:val="both"/>
        <w:rPr>
          <w:rFonts w:ascii="Times New Roman" w:hAnsi="Times New Roman"/>
          <w:sz w:val="28"/>
          <w:szCs w:val="28"/>
        </w:rPr>
      </w:pPr>
    </w:p>
    <w:p w:rsidR="00D01466" w:rsidRDefault="00D01466" w:rsidP="00D01466">
      <w:pPr>
        <w:widowControl w:val="0"/>
        <w:jc w:val="both"/>
        <w:rPr>
          <w:rFonts w:ascii="Times New Roman" w:hAnsi="Times New Roman"/>
          <w:sz w:val="28"/>
          <w:szCs w:val="28"/>
        </w:rPr>
      </w:pPr>
    </w:p>
    <w:p w:rsidR="00D01466" w:rsidRDefault="00D01466" w:rsidP="00D01466">
      <w:pPr>
        <w:widowControl w:val="0"/>
        <w:jc w:val="both"/>
        <w:rPr>
          <w:rFonts w:ascii="Times New Roman" w:hAnsi="Times New Roman"/>
          <w:sz w:val="28"/>
          <w:szCs w:val="28"/>
        </w:rPr>
      </w:pPr>
    </w:p>
    <w:p w:rsidR="00D01466" w:rsidRDefault="00D01466" w:rsidP="00D01466">
      <w:pPr>
        <w:widowControl w:val="0"/>
        <w:jc w:val="both"/>
        <w:rPr>
          <w:rFonts w:ascii="Times New Roman" w:hAnsi="Times New Roman"/>
          <w:sz w:val="28"/>
          <w:szCs w:val="28"/>
        </w:rPr>
      </w:pPr>
    </w:p>
    <w:p w:rsidR="00D01466" w:rsidRDefault="00D01466" w:rsidP="00D01466">
      <w:pPr>
        <w:widowControl w:val="0"/>
        <w:jc w:val="both"/>
        <w:rPr>
          <w:rFonts w:ascii="Times New Roman" w:hAnsi="Times New Roman"/>
          <w:sz w:val="28"/>
          <w:szCs w:val="28"/>
        </w:rPr>
      </w:pPr>
    </w:p>
    <w:p w:rsidR="00D01466" w:rsidRDefault="00D01466" w:rsidP="00D01466">
      <w:pPr>
        <w:widowControl w:val="0"/>
        <w:jc w:val="both"/>
        <w:rPr>
          <w:rFonts w:ascii="Times New Roman" w:hAnsi="Times New Roman"/>
          <w:sz w:val="28"/>
          <w:szCs w:val="28"/>
        </w:rPr>
      </w:pPr>
    </w:p>
    <w:p w:rsidR="00D01466" w:rsidRDefault="00D01466" w:rsidP="00D01466">
      <w:pPr>
        <w:widowControl w:val="0"/>
        <w:jc w:val="both"/>
        <w:rPr>
          <w:rFonts w:ascii="Times New Roman" w:hAnsi="Times New Roman"/>
          <w:sz w:val="28"/>
          <w:szCs w:val="28"/>
        </w:rPr>
      </w:pPr>
    </w:p>
    <w:p w:rsidR="00D01466" w:rsidRDefault="00D01466" w:rsidP="00D01466">
      <w:pPr>
        <w:widowControl w:val="0"/>
        <w:jc w:val="both"/>
        <w:rPr>
          <w:rFonts w:ascii="Times New Roman" w:hAnsi="Times New Roman"/>
          <w:sz w:val="28"/>
          <w:szCs w:val="28"/>
        </w:rPr>
      </w:pPr>
    </w:p>
    <w:p w:rsidR="00D01466" w:rsidRDefault="00D01466" w:rsidP="00D01466">
      <w:pPr>
        <w:widowControl w:val="0"/>
        <w:jc w:val="both"/>
        <w:rPr>
          <w:rFonts w:ascii="Times New Roman" w:hAnsi="Times New Roman"/>
          <w:sz w:val="28"/>
          <w:szCs w:val="28"/>
        </w:rPr>
      </w:pPr>
    </w:p>
    <w:p w:rsidR="00D01466" w:rsidRDefault="00D01466" w:rsidP="00D01466">
      <w:pPr>
        <w:widowControl w:val="0"/>
        <w:jc w:val="both"/>
        <w:rPr>
          <w:rFonts w:ascii="Times New Roman" w:hAnsi="Times New Roman"/>
          <w:sz w:val="28"/>
          <w:szCs w:val="28"/>
        </w:rPr>
      </w:pPr>
    </w:p>
    <w:p w:rsidR="00D01466" w:rsidRDefault="00D01466" w:rsidP="00D01466">
      <w:pPr>
        <w:widowControl w:val="0"/>
        <w:jc w:val="both"/>
        <w:rPr>
          <w:rFonts w:ascii="Times New Roman" w:hAnsi="Times New Roman"/>
          <w:sz w:val="28"/>
          <w:szCs w:val="28"/>
        </w:rPr>
      </w:pPr>
    </w:p>
    <w:p w:rsidR="00D01466" w:rsidRDefault="00D01466" w:rsidP="00D01466">
      <w:pPr>
        <w:widowControl w:val="0"/>
        <w:jc w:val="both"/>
        <w:rPr>
          <w:rFonts w:ascii="Times New Roman" w:hAnsi="Times New Roman"/>
          <w:sz w:val="28"/>
          <w:szCs w:val="28"/>
        </w:rPr>
      </w:pPr>
    </w:p>
    <w:p w:rsidR="00D01466" w:rsidRDefault="00D01466" w:rsidP="00D01466">
      <w:pPr>
        <w:widowControl w:val="0"/>
        <w:jc w:val="both"/>
        <w:rPr>
          <w:rFonts w:ascii="Times New Roman" w:hAnsi="Times New Roman"/>
          <w:sz w:val="28"/>
          <w:szCs w:val="28"/>
        </w:rPr>
      </w:pPr>
    </w:p>
    <w:p w:rsidR="00D01466" w:rsidRDefault="00D01466" w:rsidP="00D01466">
      <w:pPr>
        <w:widowControl w:val="0"/>
        <w:jc w:val="both"/>
        <w:rPr>
          <w:rFonts w:ascii="Times New Roman" w:hAnsi="Times New Roman"/>
          <w:sz w:val="28"/>
          <w:szCs w:val="28"/>
        </w:rPr>
      </w:pPr>
    </w:p>
    <w:p w:rsidR="00D01466" w:rsidRDefault="00D01466" w:rsidP="00D01466">
      <w:pPr>
        <w:widowControl w:val="0"/>
        <w:spacing w:line="360" w:lineRule="auto"/>
        <w:jc w:val="both"/>
        <w:rPr>
          <w:rFonts w:ascii="Times New Roman" w:hAnsi="Times New Roman"/>
          <w:sz w:val="28"/>
          <w:szCs w:val="28"/>
        </w:rPr>
      </w:pPr>
    </w:p>
    <w:p w:rsidR="00E506A1" w:rsidRDefault="00E506A1" w:rsidP="00D01466">
      <w:pPr>
        <w:widowControl w:val="0"/>
        <w:spacing w:line="360" w:lineRule="auto"/>
        <w:jc w:val="both"/>
        <w:rPr>
          <w:rFonts w:ascii="Times New Roman" w:hAnsi="Times New Roman"/>
          <w:sz w:val="28"/>
          <w:szCs w:val="28"/>
        </w:rPr>
      </w:pPr>
    </w:p>
    <w:p w:rsidR="00E506A1" w:rsidRDefault="00E506A1" w:rsidP="00D01466">
      <w:pPr>
        <w:widowControl w:val="0"/>
        <w:spacing w:line="360" w:lineRule="auto"/>
        <w:jc w:val="both"/>
        <w:rPr>
          <w:rFonts w:ascii="Times New Roman" w:hAnsi="Times New Roman"/>
          <w:sz w:val="28"/>
          <w:szCs w:val="28"/>
        </w:rPr>
      </w:pPr>
    </w:p>
    <w:p w:rsidR="00E506A1" w:rsidRDefault="00E506A1" w:rsidP="00E506A1">
      <w:pPr>
        <w:widowControl w:val="0"/>
        <w:ind w:left="1134" w:hanging="1134"/>
        <w:jc w:val="both"/>
        <w:rPr>
          <w:rFonts w:ascii="Times New Roman" w:hAnsi="Times New Roman"/>
          <w:i/>
          <w:sz w:val="26"/>
          <w:szCs w:val="26"/>
        </w:rPr>
      </w:pPr>
      <w:r>
        <w:rPr>
          <w:rFonts w:ascii="Times New Roman" w:hAnsi="Times New Roman"/>
          <w:i/>
          <w:sz w:val="26"/>
          <w:szCs w:val="26"/>
        </w:rPr>
        <w:t>FONTE:</w:t>
      </w:r>
      <w:r>
        <w:rPr>
          <w:rFonts w:ascii="Times New Roman" w:hAnsi="Times New Roman"/>
          <w:i/>
          <w:sz w:val="26"/>
          <w:szCs w:val="26"/>
        </w:rPr>
        <w:tab/>
        <w:t>Gianluca De Feo, Identikit dei nuovi corrotti, in “La Repubblica” del 16.12.2016</w:t>
      </w:r>
    </w:p>
    <w:p w:rsidR="008F6E26" w:rsidRPr="00E506A1" w:rsidRDefault="008F6E26" w:rsidP="00E506A1">
      <w:pPr>
        <w:widowControl w:val="0"/>
        <w:ind w:left="1134" w:hanging="1134"/>
        <w:jc w:val="both"/>
        <w:rPr>
          <w:rFonts w:ascii="Times New Roman" w:hAnsi="Times New Roman"/>
          <w:i/>
          <w:sz w:val="26"/>
          <w:szCs w:val="26"/>
        </w:rPr>
      </w:pPr>
    </w:p>
    <w:p w:rsidR="008F6E26" w:rsidRDefault="008F6E26" w:rsidP="008F6E26">
      <w:pPr>
        <w:jc w:val="both"/>
        <w:rPr>
          <w:rFonts w:ascii="Times New Roman" w:hAnsi="Times New Roman"/>
          <w:sz w:val="28"/>
          <w:szCs w:val="28"/>
        </w:rPr>
        <w:sectPr w:rsidR="008F6E26" w:rsidSect="00193C10">
          <w:pgSz w:w="11905" w:h="16837" w:code="9"/>
          <w:pgMar w:top="1701" w:right="1418" w:bottom="1701" w:left="1418" w:header="737" w:footer="737" w:gutter="0"/>
          <w:cols w:space="708"/>
          <w:noEndnote/>
          <w:docGrid w:linePitch="360"/>
        </w:sectPr>
      </w:pPr>
    </w:p>
    <w:p w:rsidR="008F6E26" w:rsidRDefault="008F6E26" w:rsidP="008F6E26">
      <w:pPr>
        <w:jc w:val="center"/>
        <w:rPr>
          <w:rFonts w:ascii="Times New Roman" w:hAnsi="Times New Roman"/>
          <w:sz w:val="28"/>
          <w:szCs w:val="28"/>
        </w:rPr>
      </w:pPr>
      <w:r w:rsidRPr="008F6E26">
        <w:rPr>
          <w:rFonts w:ascii="Times New Roman" w:hAnsi="Times New Roman"/>
          <w:noProof/>
          <w:sz w:val="28"/>
          <w:szCs w:val="28"/>
        </w:rPr>
        <w:lastRenderedPageBreak/>
        <w:drawing>
          <wp:inline distT="0" distB="0" distL="0" distR="0">
            <wp:extent cx="8890635" cy="5983975"/>
            <wp:effectExtent l="19050" t="0" r="5715" b="0"/>
            <wp:docPr id="250"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email"/>
                    <a:srcRect/>
                    <a:stretch>
                      <a:fillRect/>
                    </a:stretch>
                  </pic:blipFill>
                  <pic:spPr bwMode="auto">
                    <a:xfrm>
                      <a:off x="0" y="0"/>
                      <a:ext cx="8890635" cy="5983975"/>
                    </a:xfrm>
                    <a:prstGeom prst="rect">
                      <a:avLst/>
                    </a:prstGeom>
                    <a:noFill/>
                    <a:ln w="9525">
                      <a:noFill/>
                      <a:miter lim="800000"/>
                      <a:headEnd/>
                      <a:tailEnd/>
                    </a:ln>
                  </pic:spPr>
                </pic:pic>
              </a:graphicData>
            </a:graphic>
          </wp:inline>
        </w:drawing>
      </w:r>
    </w:p>
    <w:p w:rsidR="008F6E26" w:rsidRDefault="008F6E26">
      <w:pPr>
        <w:spacing w:after="200" w:line="276" w:lineRule="auto"/>
        <w:jc w:val="both"/>
        <w:rPr>
          <w:rFonts w:ascii="Times New Roman" w:hAnsi="Times New Roman"/>
          <w:sz w:val="28"/>
          <w:szCs w:val="28"/>
        </w:rPr>
        <w:sectPr w:rsidR="008F6E26" w:rsidSect="008F6E26">
          <w:pgSz w:w="16837" w:h="11905" w:orient="landscape" w:code="9"/>
          <w:pgMar w:top="1134" w:right="1134" w:bottom="1134" w:left="1134" w:header="737" w:footer="737" w:gutter="0"/>
          <w:cols w:space="708"/>
          <w:noEndnote/>
          <w:docGrid w:linePitch="360"/>
        </w:sectPr>
      </w:pPr>
    </w:p>
    <w:p w:rsidR="008F6E26" w:rsidRDefault="001E2F0E" w:rsidP="008F6E26">
      <w:pPr>
        <w:spacing w:line="360" w:lineRule="auto"/>
        <w:ind w:firstLine="709"/>
        <w:jc w:val="both"/>
        <w:rPr>
          <w:rFonts w:ascii="Times New Roman" w:hAnsi="Times New Roman"/>
          <w:sz w:val="28"/>
          <w:szCs w:val="28"/>
        </w:rPr>
      </w:pPr>
      <w:r>
        <w:rPr>
          <w:rFonts w:ascii="Times New Roman" w:hAnsi="Times New Roman"/>
          <w:sz w:val="28"/>
          <w:szCs w:val="28"/>
        </w:rPr>
        <w:lastRenderedPageBreak/>
        <w:t>E si arriva a questa considerazione: che i cambi negli incarichi sono spe</w:t>
      </w:r>
      <w:r>
        <w:rPr>
          <w:rFonts w:ascii="Times New Roman" w:hAnsi="Times New Roman"/>
          <w:sz w:val="28"/>
          <w:szCs w:val="28"/>
        </w:rPr>
        <w:t>s</w:t>
      </w:r>
      <w:r>
        <w:rPr>
          <w:rFonts w:ascii="Times New Roman" w:hAnsi="Times New Roman"/>
          <w:sz w:val="28"/>
          <w:szCs w:val="28"/>
        </w:rPr>
        <w:t>so solo un derivato dei cambi degli indirizzi o degli umori del decisore politico di turno.</w:t>
      </w:r>
    </w:p>
    <w:p w:rsidR="001E2F0E" w:rsidRDefault="001E2F0E" w:rsidP="008F6E26">
      <w:pPr>
        <w:spacing w:line="360" w:lineRule="auto"/>
        <w:ind w:firstLine="709"/>
        <w:jc w:val="both"/>
        <w:rPr>
          <w:rFonts w:ascii="Times New Roman" w:hAnsi="Times New Roman"/>
          <w:sz w:val="28"/>
          <w:szCs w:val="28"/>
        </w:rPr>
      </w:pPr>
      <w:r>
        <w:rPr>
          <w:rFonts w:ascii="Times New Roman" w:hAnsi="Times New Roman"/>
          <w:sz w:val="28"/>
          <w:szCs w:val="28"/>
        </w:rPr>
        <w:t>Si può dire, allora, che è stato tradito lo spirito della riforma delle dirige</w:t>
      </w:r>
      <w:r>
        <w:rPr>
          <w:rFonts w:ascii="Times New Roman" w:hAnsi="Times New Roman"/>
          <w:sz w:val="28"/>
          <w:szCs w:val="28"/>
        </w:rPr>
        <w:t>n</w:t>
      </w:r>
      <w:r>
        <w:rPr>
          <w:rFonts w:ascii="Times New Roman" w:hAnsi="Times New Roman"/>
          <w:sz w:val="28"/>
          <w:szCs w:val="28"/>
        </w:rPr>
        <w:t>ze, avviata nel 1972, con il d.P.R. n. 748; fondata sul principio della privatizz</w:t>
      </w:r>
      <w:r>
        <w:rPr>
          <w:rFonts w:ascii="Times New Roman" w:hAnsi="Times New Roman"/>
          <w:sz w:val="28"/>
          <w:szCs w:val="28"/>
        </w:rPr>
        <w:t>a</w:t>
      </w:r>
      <w:r>
        <w:rPr>
          <w:rFonts w:ascii="Times New Roman" w:hAnsi="Times New Roman"/>
          <w:sz w:val="28"/>
          <w:szCs w:val="28"/>
        </w:rPr>
        <w:t>zione del contratto di lavoro nel 1992, proprio con il d.lgs. n. 502, dei managers in sanità.</w:t>
      </w:r>
      <w:r w:rsidR="004568F5">
        <w:rPr>
          <w:rFonts w:ascii="Times New Roman" w:hAnsi="Times New Roman"/>
          <w:sz w:val="28"/>
          <w:szCs w:val="28"/>
        </w:rPr>
        <w:t xml:space="preserve"> Privatizzazione estesa alla dirigenza pubblica tutta nel 1996.</w:t>
      </w:r>
    </w:p>
    <w:p w:rsidR="001E2F0E" w:rsidRDefault="001E2F0E" w:rsidP="008F6E26">
      <w:pPr>
        <w:spacing w:line="360" w:lineRule="auto"/>
        <w:ind w:firstLine="709"/>
        <w:jc w:val="both"/>
        <w:rPr>
          <w:rFonts w:ascii="Times New Roman" w:hAnsi="Times New Roman"/>
          <w:sz w:val="28"/>
          <w:szCs w:val="28"/>
        </w:rPr>
      </w:pPr>
      <w:r>
        <w:rPr>
          <w:rFonts w:ascii="Times New Roman" w:hAnsi="Times New Roman"/>
          <w:sz w:val="28"/>
          <w:szCs w:val="28"/>
        </w:rPr>
        <w:t>L’inamovibilità delle dirigenze è stata costruita, di fatto, sulla base dell’impossibilità di formulare un giudizio sulle loro responsabilità.</w:t>
      </w:r>
    </w:p>
    <w:p w:rsidR="001E2F0E" w:rsidRDefault="001E2F0E" w:rsidP="008F6E26">
      <w:pPr>
        <w:spacing w:line="360" w:lineRule="auto"/>
        <w:ind w:firstLine="709"/>
        <w:jc w:val="both"/>
        <w:rPr>
          <w:rFonts w:ascii="Times New Roman" w:hAnsi="Times New Roman" w:cs="Times New Roman"/>
          <w:sz w:val="28"/>
          <w:szCs w:val="28"/>
        </w:rPr>
      </w:pPr>
      <w:r>
        <w:rPr>
          <w:rFonts w:ascii="Times New Roman" w:hAnsi="Times New Roman"/>
          <w:sz w:val="28"/>
          <w:szCs w:val="28"/>
        </w:rPr>
        <w:t xml:space="preserve">Responsabilità che la norma ha ritenuto di dover fondare sulla </w:t>
      </w:r>
      <w:r>
        <w:rPr>
          <w:rFonts w:ascii="Times New Roman" w:hAnsi="Times New Roman" w:cs="Times New Roman"/>
          <w:sz w:val="28"/>
          <w:szCs w:val="28"/>
        </w:rPr>
        <w:t xml:space="preserve">«chiara predefinizione degli obiettivi che vengono assegnati alla cura del dirigente e alla loro valutabilità ex post, in termini di effettivo conseguimento» </w:t>
      </w:r>
      <w:r>
        <w:rPr>
          <w:rStyle w:val="Rimandonotaapidipagina"/>
          <w:rFonts w:ascii="Times New Roman" w:hAnsi="Times New Roman" w:cs="Times New Roman"/>
          <w:sz w:val="28"/>
          <w:szCs w:val="28"/>
        </w:rPr>
        <w:footnoteReference w:id="26"/>
      </w:r>
      <w:r>
        <w:rPr>
          <w:rFonts w:ascii="Times New Roman" w:hAnsi="Times New Roman" w:cs="Times New Roman"/>
          <w:sz w:val="28"/>
          <w:szCs w:val="28"/>
        </w:rPr>
        <w:t>.</w:t>
      </w:r>
    </w:p>
    <w:p w:rsidR="000F2482" w:rsidRDefault="000F2482" w:rsidP="008F6E26">
      <w:pPr>
        <w:spacing w:line="360" w:lineRule="auto"/>
        <w:ind w:firstLine="709"/>
        <w:jc w:val="both"/>
        <w:rPr>
          <w:rFonts w:ascii="Times New Roman" w:hAnsi="Times New Roman"/>
          <w:sz w:val="28"/>
          <w:szCs w:val="28"/>
        </w:rPr>
      </w:pPr>
      <w:r>
        <w:rPr>
          <w:rFonts w:ascii="Times New Roman" w:hAnsi="Times New Roman" w:cs="Times New Roman"/>
          <w:sz w:val="28"/>
          <w:szCs w:val="28"/>
        </w:rPr>
        <w:t xml:space="preserve">Non è intuitivo ma dovrebbe essere generalmente accettato il fatto che «per valutare tale rapporto (tra obiettivi e risultati) è necessario costruire degli indicatori coerenti con la natura delle effettive attività che vengono svolte» </w:t>
      </w:r>
      <w:r>
        <w:rPr>
          <w:rStyle w:val="Rimandonotaapidipagina"/>
          <w:rFonts w:ascii="Times New Roman" w:hAnsi="Times New Roman" w:cs="Times New Roman"/>
          <w:sz w:val="28"/>
          <w:szCs w:val="28"/>
        </w:rPr>
        <w:footnoteReference w:id="27"/>
      </w:r>
      <w:r>
        <w:rPr>
          <w:rFonts w:ascii="Times New Roman" w:hAnsi="Times New Roman" w:cs="Times New Roman"/>
          <w:sz w:val="28"/>
          <w:szCs w:val="28"/>
        </w:rPr>
        <w:t>.</w:t>
      </w:r>
    </w:p>
    <w:p w:rsidR="007278EC" w:rsidRDefault="000F2482" w:rsidP="008F6E26">
      <w:pPr>
        <w:widowControl w:val="0"/>
        <w:spacing w:line="360" w:lineRule="auto"/>
        <w:ind w:firstLine="709"/>
        <w:jc w:val="both"/>
        <w:rPr>
          <w:rFonts w:ascii="Times New Roman" w:hAnsi="Times New Roman" w:cs="Times New Roman"/>
          <w:sz w:val="28"/>
          <w:szCs w:val="28"/>
        </w:rPr>
      </w:pPr>
      <w:r>
        <w:rPr>
          <w:rFonts w:ascii="Times New Roman" w:hAnsi="Times New Roman"/>
          <w:sz w:val="28"/>
          <w:szCs w:val="28"/>
        </w:rPr>
        <w:t xml:space="preserve">Abbiamo usato termini che sono densi di significato: </w:t>
      </w:r>
      <w:r>
        <w:rPr>
          <w:rFonts w:ascii="Times New Roman" w:hAnsi="Times New Roman" w:cs="Times New Roman"/>
          <w:sz w:val="28"/>
          <w:szCs w:val="28"/>
        </w:rPr>
        <w:t>«indicatori coerenti con la natura delle effettive attività che vengono svolte».</w:t>
      </w:r>
    </w:p>
    <w:p w:rsidR="000F2482" w:rsidRDefault="000F2482" w:rsidP="008F6E26">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Ma la valutazione che si è fatta dell’operato delle dirigenze si è basata su</w:t>
      </w:r>
      <w:r>
        <w:rPr>
          <w:rFonts w:ascii="Times New Roman" w:hAnsi="Times New Roman" w:cs="Times New Roman"/>
          <w:sz w:val="28"/>
          <w:szCs w:val="28"/>
        </w:rPr>
        <w:t>l</w:t>
      </w:r>
      <w:r>
        <w:rPr>
          <w:rFonts w:ascii="Times New Roman" w:hAnsi="Times New Roman" w:cs="Times New Roman"/>
          <w:sz w:val="28"/>
          <w:szCs w:val="28"/>
        </w:rPr>
        <w:t>le “effettive attività che vengono (da esse) svolte”?</w:t>
      </w:r>
    </w:p>
    <w:p w:rsidR="000F2482" w:rsidRDefault="000F2482" w:rsidP="008F6E26">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Domanda alla quale si può rispondere positivamente solo in un caso: quando si </w:t>
      </w:r>
      <w:r w:rsidR="004568F5">
        <w:rPr>
          <w:rFonts w:ascii="Times New Roman" w:hAnsi="Times New Roman" w:cs="Times New Roman"/>
          <w:sz w:val="28"/>
          <w:szCs w:val="28"/>
        </w:rPr>
        <w:t>sia</w:t>
      </w:r>
      <w:r>
        <w:rPr>
          <w:rFonts w:ascii="Times New Roman" w:hAnsi="Times New Roman" w:cs="Times New Roman"/>
          <w:sz w:val="28"/>
          <w:szCs w:val="28"/>
        </w:rPr>
        <w:t xml:space="preserve"> tenuto conto della specifica produzione lavorativa (attività; proc</w:t>
      </w:r>
      <w:r>
        <w:rPr>
          <w:rFonts w:ascii="Times New Roman" w:hAnsi="Times New Roman" w:cs="Times New Roman"/>
          <w:sz w:val="28"/>
          <w:szCs w:val="28"/>
        </w:rPr>
        <w:t>e</w:t>
      </w:r>
      <w:r>
        <w:rPr>
          <w:rFonts w:ascii="Times New Roman" w:hAnsi="Times New Roman" w:cs="Times New Roman"/>
          <w:sz w:val="28"/>
          <w:szCs w:val="28"/>
        </w:rPr>
        <w:t>dimenti) dei propri collaboratori, acquisita in maniera obiettiva a mezzo di un costante monitoraggio</w:t>
      </w:r>
      <w:r w:rsidR="004568F5">
        <w:rPr>
          <w:rFonts w:ascii="Times New Roman" w:hAnsi="Times New Roman" w:cs="Times New Roman"/>
          <w:sz w:val="28"/>
          <w:szCs w:val="28"/>
        </w:rPr>
        <w:t>...</w:t>
      </w:r>
    </w:p>
    <w:p w:rsidR="000F2482" w:rsidRDefault="000F2482" w:rsidP="008F6E26">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In sostanza, i risultati del “controllo di gestione” nella puntuale accezione (ma pervicacemente disattesa dalle burocrazie) dell’art. 4 del d.lgs. n. 286/1999 </w:t>
      </w:r>
      <w:r>
        <w:rPr>
          <w:rFonts w:ascii="Times New Roman" w:hAnsi="Times New Roman" w:cs="Times New Roman"/>
          <w:sz w:val="28"/>
          <w:szCs w:val="28"/>
        </w:rPr>
        <w:lastRenderedPageBreak/>
        <w:t>sono rifluiti nel sistema di valutazione dei dirigenti ai sensi di quanto prescr</w:t>
      </w:r>
      <w:r>
        <w:rPr>
          <w:rFonts w:ascii="Times New Roman" w:hAnsi="Times New Roman" w:cs="Times New Roman"/>
          <w:sz w:val="28"/>
          <w:szCs w:val="28"/>
        </w:rPr>
        <w:t>i</w:t>
      </w:r>
      <w:r>
        <w:rPr>
          <w:rFonts w:ascii="Times New Roman" w:hAnsi="Times New Roman" w:cs="Times New Roman"/>
          <w:sz w:val="28"/>
          <w:szCs w:val="28"/>
        </w:rPr>
        <w:t>ve(va) l’art. 1, c. 2, lett. c), del richiamato d.lgs. n. 286/1999?</w:t>
      </w:r>
    </w:p>
    <w:p w:rsidR="000F2482" w:rsidRDefault="000F2482" w:rsidP="008F6E26">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C’è da dubitarne.</w:t>
      </w:r>
    </w:p>
    <w:p w:rsidR="000F2482" w:rsidRDefault="000F2482" w:rsidP="008F6E26">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 ricondurre il sistema alla corretta</w:t>
      </w:r>
      <w:r w:rsidR="002D4EEC">
        <w:rPr>
          <w:rFonts w:ascii="Times New Roman" w:hAnsi="Times New Roman" w:cs="Times New Roman"/>
          <w:sz w:val="28"/>
          <w:szCs w:val="28"/>
        </w:rPr>
        <w:t xml:space="preserve"> visione del suo effettivo funzion</w:t>
      </w:r>
      <w:r w:rsidR="002D4EEC">
        <w:rPr>
          <w:rFonts w:ascii="Times New Roman" w:hAnsi="Times New Roman" w:cs="Times New Roman"/>
          <w:sz w:val="28"/>
          <w:szCs w:val="28"/>
        </w:rPr>
        <w:t>a</w:t>
      </w:r>
      <w:r w:rsidR="002D4EEC">
        <w:rPr>
          <w:rFonts w:ascii="Times New Roman" w:hAnsi="Times New Roman" w:cs="Times New Roman"/>
          <w:sz w:val="28"/>
          <w:szCs w:val="28"/>
        </w:rPr>
        <w:t>mento è sopravvenuta, nel 2012, l’entrata in vigore della legge 6 novembre 2012, n. 190, con l’obbligo di istituire il responsabile per la prevenzione dell’anticorruzione e per la trasparenza, con l’obbligo di definire un programma triennale di contrasto all</w:t>
      </w:r>
      <w:r w:rsidR="004568F5">
        <w:rPr>
          <w:rFonts w:ascii="Times New Roman" w:hAnsi="Times New Roman" w:cs="Times New Roman"/>
          <w:sz w:val="28"/>
          <w:szCs w:val="28"/>
        </w:rPr>
        <w:t>e</w:t>
      </w:r>
      <w:r w:rsidR="002D4EEC">
        <w:rPr>
          <w:rFonts w:ascii="Times New Roman" w:hAnsi="Times New Roman" w:cs="Times New Roman"/>
          <w:sz w:val="28"/>
          <w:szCs w:val="28"/>
        </w:rPr>
        <w:t xml:space="preserve"> illegalità...</w:t>
      </w:r>
    </w:p>
    <w:p w:rsidR="004568F5" w:rsidRDefault="004568F5" w:rsidP="008F6E26">
      <w:pPr>
        <w:widowControl w:val="0"/>
        <w:spacing w:line="360" w:lineRule="auto"/>
        <w:ind w:firstLine="709"/>
        <w:jc w:val="both"/>
        <w:rPr>
          <w:rFonts w:ascii="Times New Roman" w:hAnsi="Times New Roman"/>
          <w:sz w:val="28"/>
          <w:szCs w:val="28"/>
        </w:rPr>
      </w:pPr>
    </w:p>
    <w:p w:rsidR="002D4EEC" w:rsidRDefault="007A549E" w:rsidP="008F6E26">
      <w:pPr>
        <w:widowControl w:val="0"/>
        <w:spacing w:line="360" w:lineRule="auto"/>
        <w:ind w:firstLine="709"/>
        <w:jc w:val="both"/>
        <w:rPr>
          <w:rFonts w:ascii="Times New Roman" w:hAnsi="Times New Roman"/>
          <w:sz w:val="28"/>
          <w:szCs w:val="28"/>
        </w:rPr>
      </w:pPr>
      <w:r>
        <w:rPr>
          <w:rFonts w:ascii="Times New Roman" w:hAnsi="Times New Roman"/>
          <w:sz w:val="28"/>
          <w:szCs w:val="28"/>
        </w:rPr>
        <w:t>Dal primo atto esplicativo della normativa richiamata (la circolare del D</w:t>
      </w:r>
      <w:r>
        <w:rPr>
          <w:rFonts w:ascii="Times New Roman" w:hAnsi="Times New Roman"/>
          <w:sz w:val="28"/>
          <w:szCs w:val="28"/>
        </w:rPr>
        <w:t>i</w:t>
      </w:r>
      <w:r>
        <w:rPr>
          <w:rFonts w:ascii="Times New Roman" w:hAnsi="Times New Roman"/>
          <w:sz w:val="28"/>
          <w:szCs w:val="28"/>
        </w:rPr>
        <w:t>partimento della Funzione Pubblica, la n. 1/2013)</w:t>
      </w:r>
      <w:r w:rsidR="00605996">
        <w:rPr>
          <w:rFonts w:ascii="Times New Roman" w:hAnsi="Times New Roman"/>
          <w:sz w:val="28"/>
          <w:szCs w:val="28"/>
        </w:rPr>
        <w:t xml:space="preserve"> ad oggi, in cui la materia è stata fatta rientrare nella sfera di competenza dell’ANAC, molta acqua è passata sotto i ponti...</w:t>
      </w:r>
    </w:p>
    <w:p w:rsidR="00605996" w:rsidRDefault="00605996" w:rsidP="008F6E26">
      <w:pPr>
        <w:widowControl w:val="0"/>
        <w:spacing w:line="360" w:lineRule="auto"/>
        <w:ind w:firstLine="709"/>
        <w:jc w:val="both"/>
        <w:rPr>
          <w:rFonts w:ascii="Times New Roman" w:hAnsi="Times New Roman"/>
          <w:sz w:val="28"/>
          <w:szCs w:val="28"/>
        </w:rPr>
      </w:pPr>
      <w:r>
        <w:rPr>
          <w:rFonts w:ascii="Times New Roman" w:hAnsi="Times New Roman"/>
          <w:sz w:val="28"/>
          <w:szCs w:val="28"/>
        </w:rPr>
        <w:t>L’ANAC si è resa conto del fatto che l’atteggiamento delle burocrazie, sia nella fase di prima attuazione della normativa sia</w:t>
      </w:r>
      <w:r w:rsidR="00C471A6">
        <w:rPr>
          <w:rFonts w:ascii="Times New Roman" w:hAnsi="Times New Roman"/>
          <w:sz w:val="28"/>
          <w:szCs w:val="28"/>
        </w:rPr>
        <w:t xml:space="preserve"> nelle fasi successive dell’implementazione delle prime informazioni, non si è discostato </w:t>
      </w:r>
      <w:r w:rsidR="004568F5">
        <w:rPr>
          <w:rFonts w:ascii="Times New Roman" w:hAnsi="Times New Roman"/>
          <w:sz w:val="28"/>
          <w:szCs w:val="28"/>
        </w:rPr>
        <w:t>assolutame</w:t>
      </w:r>
      <w:r w:rsidR="004568F5">
        <w:rPr>
          <w:rFonts w:ascii="Times New Roman" w:hAnsi="Times New Roman"/>
          <w:sz w:val="28"/>
          <w:szCs w:val="28"/>
        </w:rPr>
        <w:t>n</w:t>
      </w:r>
      <w:r w:rsidR="004568F5">
        <w:rPr>
          <w:rFonts w:ascii="Times New Roman" w:hAnsi="Times New Roman"/>
          <w:sz w:val="28"/>
          <w:szCs w:val="28"/>
        </w:rPr>
        <w:t xml:space="preserve">te </w:t>
      </w:r>
      <w:r w:rsidR="00C471A6">
        <w:rPr>
          <w:rFonts w:ascii="Times New Roman" w:hAnsi="Times New Roman"/>
          <w:sz w:val="28"/>
          <w:szCs w:val="28"/>
        </w:rPr>
        <w:t xml:space="preserve">da quello che mantiene qualsiasi soggetto pubblico quando deve dimostrare che le decisioni </w:t>
      </w:r>
      <w:r w:rsidR="004568F5">
        <w:rPr>
          <w:rFonts w:ascii="Times New Roman" w:hAnsi="Times New Roman"/>
          <w:sz w:val="28"/>
          <w:szCs w:val="28"/>
        </w:rPr>
        <w:t xml:space="preserve">sono state </w:t>
      </w:r>
      <w:r w:rsidR="00C471A6">
        <w:rPr>
          <w:rFonts w:ascii="Times New Roman" w:hAnsi="Times New Roman"/>
          <w:sz w:val="28"/>
          <w:szCs w:val="28"/>
        </w:rPr>
        <w:t xml:space="preserve">prese </w:t>
      </w:r>
      <w:r w:rsidR="004568F5">
        <w:rPr>
          <w:rFonts w:ascii="Times New Roman" w:hAnsi="Times New Roman"/>
          <w:sz w:val="28"/>
          <w:szCs w:val="28"/>
        </w:rPr>
        <w:t xml:space="preserve">e che solo così </w:t>
      </w:r>
      <w:r w:rsidR="00C471A6">
        <w:rPr>
          <w:rFonts w:ascii="Times New Roman" w:hAnsi="Times New Roman"/>
          <w:sz w:val="28"/>
          <w:szCs w:val="28"/>
        </w:rPr>
        <w:t>sono conformi alla legge. Il meccanismo mentale dell’organo di vertice politico è stato</w:t>
      </w:r>
      <w:r w:rsidR="004568F5">
        <w:rPr>
          <w:rFonts w:ascii="Times New Roman" w:hAnsi="Times New Roman"/>
          <w:sz w:val="28"/>
          <w:szCs w:val="28"/>
        </w:rPr>
        <w:t>, infatti,</w:t>
      </w:r>
      <w:r w:rsidR="00C471A6">
        <w:rPr>
          <w:rFonts w:ascii="Times New Roman" w:hAnsi="Times New Roman"/>
          <w:sz w:val="28"/>
          <w:szCs w:val="28"/>
        </w:rPr>
        <w:t xml:space="preserve"> quello di n</w:t>
      </w:r>
      <w:r w:rsidR="00C471A6">
        <w:rPr>
          <w:rFonts w:ascii="Times New Roman" w:hAnsi="Times New Roman"/>
          <w:sz w:val="28"/>
          <w:szCs w:val="28"/>
        </w:rPr>
        <w:t>o</w:t>
      </w:r>
      <w:r w:rsidR="00C471A6">
        <w:rPr>
          <w:rFonts w:ascii="Times New Roman" w:hAnsi="Times New Roman"/>
          <w:sz w:val="28"/>
          <w:szCs w:val="28"/>
        </w:rPr>
        <w:t>minare subito chi si sarebbe dovuto occupare dell’adempimento istituzionale; ma lasciando a costui l’onere di “costruire” il programma triennale anticorruzi</w:t>
      </w:r>
      <w:r w:rsidR="00C471A6">
        <w:rPr>
          <w:rFonts w:ascii="Times New Roman" w:hAnsi="Times New Roman"/>
          <w:sz w:val="28"/>
          <w:szCs w:val="28"/>
        </w:rPr>
        <w:t>o</w:t>
      </w:r>
      <w:r w:rsidR="00C471A6">
        <w:rPr>
          <w:rFonts w:ascii="Times New Roman" w:hAnsi="Times New Roman"/>
          <w:sz w:val="28"/>
          <w:szCs w:val="28"/>
        </w:rPr>
        <w:t>ne.</w:t>
      </w:r>
    </w:p>
    <w:p w:rsidR="00C471A6" w:rsidRDefault="00C471A6" w:rsidP="008F6E26">
      <w:pPr>
        <w:widowControl w:val="0"/>
        <w:spacing w:line="360" w:lineRule="auto"/>
        <w:ind w:firstLine="709"/>
        <w:jc w:val="both"/>
        <w:rPr>
          <w:rFonts w:ascii="Times New Roman" w:hAnsi="Times New Roman"/>
          <w:sz w:val="28"/>
          <w:szCs w:val="28"/>
        </w:rPr>
      </w:pPr>
      <w:r>
        <w:rPr>
          <w:rFonts w:ascii="Times New Roman" w:hAnsi="Times New Roman"/>
          <w:sz w:val="28"/>
          <w:szCs w:val="28"/>
        </w:rPr>
        <w:t>Così da far avvertire subito a costui la “solitudine” di cui godono quanti, nelle istituzioni pubbliche e non solo, svolgono attività di controllo o, in genere, di vigilanza.</w:t>
      </w:r>
    </w:p>
    <w:p w:rsidR="00C471A6" w:rsidRDefault="00C471A6" w:rsidP="008F6E26">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Ma se il tradizionale controllo </w:t>
      </w:r>
      <w:r w:rsidR="004568F5">
        <w:rPr>
          <w:rFonts w:ascii="Times New Roman" w:hAnsi="Times New Roman"/>
          <w:sz w:val="28"/>
          <w:szCs w:val="28"/>
        </w:rPr>
        <w:t xml:space="preserve">di legittimità </w:t>
      </w:r>
      <w:r>
        <w:rPr>
          <w:rFonts w:ascii="Times New Roman" w:hAnsi="Times New Roman"/>
          <w:sz w:val="28"/>
          <w:szCs w:val="28"/>
        </w:rPr>
        <w:t xml:space="preserve">sugli atti risponde a una serie </w:t>
      </w:r>
      <w:r w:rsidR="004568F5">
        <w:rPr>
          <w:rFonts w:ascii="Times New Roman" w:hAnsi="Times New Roman"/>
          <w:sz w:val="28"/>
          <w:szCs w:val="28"/>
        </w:rPr>
        <w:lastRenderedPageBreak/>
        <w:t xml:space="preserve">specifica </w:t>
      </w:r>
      <w:r>
        <w:rPr>
          <w:rFonts w:ascii="Times New Roman" w:hAnsi="Times New Roman"/>
          <w:sz w:val="28"/>
          <w:szCs w:val="28"/>
        </w:rPr>
        <w:t>di regole</w:t>
      </w:r>
      <w:r w:rsidR="004568F5">
        <w:rPr>
          <w:rFonts w:ascii="Times New Roman" w:hAnsi="Times New Roman"/>
          <w:sz w:val="28"/>
          <w:szCs w:val="28"/>
        </w:rPr>
        <w:t xml:space="preserve"> </w:t>
      </w:r>
      <w:r w:rsidR="004568F5">
        <w:rPr>
          <w:rStyle w:val="Rimandonotaapidipagina"/>
          <w:rFonts w:ascii="Times New Roman" w:hAnsi="Times New Roman"/>
          <w:sz w:val="28"/>
          <w:szCs w:val="28"/>
        </w:rPr>
        <w:footnoteReference w:id="28"/>
      </w:r>
      <w:r>
        <w:rPr>
          <w:rFonts w:ascii="Times New Roman" w:hAnsi="Times New Roman"/>
          <w:sz w:val="28"/>
          <w:szCs w:val="28"/>
        </w:rPr>
        <w:t xml:space="preserve">, ben più difficile – perché più complesso – è </w:t>
      </w:r>
      <w:r w:rsidR="00987FAE">
        <w:rPr>
          <w:rFonts w:ascii="Times New Roman" w:hAnsi="Times New Roman"/>
          <w:sz w:val="28"/>
          <w:szCs w:val="28"/>
        </w:rPr>
        <w:t>il controllo</w:t>
      </w:r>
      <w:r>
        <w:rPr>
          <w:rFonts w:ascii="Times New Roman" w:hAnsi="Times New Roman"/>
          <w:sz w:val="28"/>
          <w:szCs w:val="28"/>
        </w:rPr>
        <w:t xml:space="preserve"> che si muove sul terreno inclinato dell’analisi dei comportamenti umani.</w:t>
      </w:r>
    </w:p>
    <w:p w:rsidR="00C471A6" w:rsidRDefault="000D53C2" w:rsidP="008F6E26">
      <w:pPr>
        <w:widowControl w:val="0"/>
        <w:spacing w:line="360" w:lineRule="auto"/>
        <w:ind w:firstLine="709"/>
        <w:jc w:val="both"/>
        <w:rPr>
          <w:rFonts w:ascii="Times New Roman" w:hAnsi="Times New Roman"/>
          <w:sz w:val="28"/>
          <w:szCs w:val="28"/>
        </w:rPr>
      </w:pPr>
      <w:r>
        <w:rPr>
          <w:rFonts w:ascii="Times New Roman" w:hAnsi="Times New Roman"/>
          <w:sz w:val="28"/>
          <w:szCs w:val="28"/>
        </w:rPr>
        <w:t>Se si vuole prevenire l’insorgenza di comportamenti anomali (la non co</w:t>
      </w:r>
      <w:r>
        <w:rPr>
          <w:rFonts w:ascii="Times New Roman" w:hAnsi="Times New Roman"/>
          <w:sz w:val="28"/>
          <w:szCs w:val="28"/>
        </w:rPr>
        <w:t>n</w:t>
      </w:r>
      <w:r>
        <w:rPr>
          <w:rFonts w:ascii="Times New Roman" w:hAnsi="Times New Roman"/>
          <w:sz w:val="28"/>
          <w:szCs w:val="28"/>
        </w:rPr>
        <w:t>formità del comportamento ad alcune prescrizioni può formare oggetto di sa</w:t>
      </w:r>
      <w:r>
        <w:rPr>
          <w:rFonts w:ascii="Times New Roman" w:hAnsi="Times New Roman"/>
          <w:sz w:val="28"/>
          <w:szCs w:val="28"/>
        </w:rPr>
        <w:t>n</w:t>
      </w:r>
      <w:r>
        <w:rPr>
          <w:rFonts w:ascii="Times New Roman" w:hAnsi="Times New Roman"/>
          <w:sz w:val="28"/>
          <w:szCs w:val="28"/>
        </w:rPr>
        <w:t>zione disciplinare ma anche di sanzione penale), le misure di prevenzione da a</w:t>
      </w:r>
      <w:r>
        <w:rPr>
          <w:rFonts w:ascii="Times New Roman" w:hAnsi="Times New Roman"/>
          <w:sz w:val="28"/>
          <w:szCs w:val="28"/>
        </w:rPr>
        <w:t>s</w:t>
      </w:r>
      <w:r>
        <w:rPr>
          <w:rFonts w:ascii="Times New Roman" w:hAnsi="Times New Roman"/>
          <w:sz w:val="28"/>
          <w:szCs w:val="28"/>
        </w:rPr>
        <w:t>sumere non possono che essere diversificate: dal rispetto del principio di trasp</w:t>
      </w:r>
      <w:r>
        <w:rPr>
          <w:rFonts w:ascii="Times New Roman" w:hAnsi="Times New Roman"/>
          <w:sz w:val="28"/>
          <w:szCs w:val="28"/>
        </w:rPr>
        <w:t>a</w:t>
      </w:r>
      <w:r>
        <w:rPr>
          <w:rFonts w:ascii="Times New Roman" w:hAnsi="Times New Roman"/>
          <w:sz w:val="28"/>
          <w:szCs w:val="28"/>
        </w:rPr>
        <w:t>renza alla segnalazione (riservata), alla rotazione degli incarichi (inconferibilità).</w:t>
      </w:r>
    </w:p>
    <w:p w:rsidR="000D53C2" w:rsidRDefault="000D53C2" w:rsidP="008F6E26">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Perché ciò si realizzi non può non esserci la piena condivisione del vertice politico, il quale deve entrare in uno specifico ordine di idee, che la realizzabilità delle politiche pubbliche, rientrante nella </w:t>
      </w:r>
      <w:r w:rsidR="00987FAE">
        <w:rPr>
          <w:rFonts w:ascii="Times New Roman" w:hAnsi="Times New Roman"/>
          <w:sz w:val="28"/>
          <w:szCs w:val="28"/>
        </w:rPr>
        <w:t xml:space="preserve">sua </w:t>
      </w:r>
      <w:r>
        <w:rPr>
          <w:rFonts w:ascii="Times New Roman" w:hAnsi="Times New Roman"/>
          <w:sz w:val="28"/>
          <w:szCs w:val="28"/>
        </w:rPr>
        <w:t>sfera di competenza, non può pr</w:t>
      </w:r>
      <w:r>
        <w:rPr>
          <w:rFonts w:ascii="Times New Roman" w:hAnsi="Times New Roman"/>
          <w:sz w:val="28"/>
          <w:szCs w:val="28"/>
        </w:rPr>
        <w:t>e</w:t>
      </w:r>
      <w:r>
        <w:rPr>
          <w:rFonts w:ascii="Times New Roman" w:hAnsi="Times New Roman"/>
          <w:sz w:val="28"/>
          <w:szCs w:val="28"/>
        </w:rPr>
        <w:t>scindere, ormai, dalla conoscenza approfondita che essi devono avere del diritto amministrativo, di quello – tra l’altro – dei diversi settori</w:t>
      </w:r>
      <w:r w:rsidR="00987FAE">
        <w:rPr>
          <w:rFonts w:ascii="Times New Roman" w:hAnsi="Times New Roman"/>
          <w:sz w:val="28"/>
          <w:szCs w:val="28"/>
        </w:rPr>
        <w:t xml:space="preserve"> in cui sono chiamati ad operare.</w:t>
      </w:r>
    </w:p>
    <w:p w:rsidR="00EE3705" w:rsidRDefault="00EE3705" w:rsidP="008F6E26">
      <w:pPr>
        <w:widowControl w:val="0"/>
        <w:spacing w:line="360" w:lineRule="auto"/>
        <w:ind w:firstLine="709"/>
        <w:jc w:val="both"/>
        <w:rPr>
          <w:rFonts w:ascii="Times New Roman" w:hAnsi="Times New Roman" w:cs="Times New Roman"/>
          <w:sz w:val="28"/>
          <w:szCs w:val="28"/>
        </w:rPr>
      </w:pPr>
      <w:r>
        <w:rPr>
          <w:rFonts w:ascii="Times New Roman" w:hAnsi="Times New Roman"/>
          <w:sz w:val="28"/>
          <w:szCs w:val="28"/>
        </w:rPr>
        <w:t xml:space="preserve">Wylliam Niskanen, nel 1975, docente di “economia d’impresa” negli U.S.A., era giunto a una conclusione: </w:t>
      </w:r>
      <w:r w:rsidRPr="00EE3705">
        <w:rPr>
          <w:rFonts w:ascii="Times New Roman" w:hAnsi="Times New Roman" w:cs="Times New Roman"/>
          <w:i/>
          <w:sz w:val="28"/>
          <w:szCs w:val="28"/>
        </w:rPr>
        <w:t>«le burocrazie fanno fare ai politici quello che esse vogliono».</w:t>
      </w:r>
    </w:p>
    <w:p w:rsidR="00EE3705" w:rsidRDefault="00EE3705" w:rsidP="008F6E26">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Nel nostro Paese sta accadendo qualcosa </w:t>
      </w:r>
      <w:r w:rsidR="00987FAE">
        <w:rPr>
          <w:rFonts w:ascii="Times New Roman" w:hAnsi="Times New Roman"/>
          <w:sz w:val="28"/>
          <w:szCs w:val="28"/>
        </w:rPr>
        <w:t>che era</w:t>
      </w:r>
      <w:r>
        <w:rPr>
          <w:rFonts w:ascii="Times New Roman" w:hAnsi="Times New Roman"/>
          <w:sz w:val="28"/>
          <w:szCs w:val="28"/>
        </w:rPr>
        <w:t xml:space="preserve"> assolutamente impens</w:t>
      </w:r>
      <w:r>
        <w:rPr>
          <w:rFonts w:ascii="Times New Roman" w:hAnsi="Times New Roman"/>
          <w:sz w:val="28"/>
          <w:szCs w:val="28"/>
        </w:rPr>
        <w:t>a</w:t>
      </w:r>
      <w:r>
        <w:rPr>
          <w:rFonts w:ascii="Times New Roman" w:hAnsi="Times New Roman"/>
          <w:sz w:val="28"/>
          <w:szCs w:val="28"/>
        </w:rPr>
        <w:t>bile nel 1993: le burocrazie non solo non assumono alcuna decisione perché si è diffuso il timore di essere sanzionati; ma, sollecitate dai vertici politici ad agire, giustificano la loro inazione con espressioni che si dimostrano inaccettabili nella sostanza oltre che nella forma.</w:t>
      </w:r>
    </w:p>
    <w:p w:rsidR="00EE3705" w:rsidRDefault="00EE3705" w:rsidP="008F6E26">
      <w:pPr>
        <w:widowControl w:val="0"/>
        <w:spacing w:line="360" w:lineRule="auto"/>
        <w:ind w:firstLine="709"/>
        <w:jc w:val="both"/>
        <w:rPr>
          <w:rFonts w:ascii="Times New Roman" w:hAnsi="Times New Roman" w:cs="Times New Roman"/>
          <w:sz w:val="28"/>
          <w:szCs w:val="28"/>
        </w:rPr>
      </w:pPr>
      <w:r>
        <w:rPr>
          <w:rFonts w:ascii="Times New Roman" w:hAnsi="Times New Roman"/>
          <w:sz w:val="28"/>
          <w:szCs w:val="28"/>
        </w:rPr>
        <w:t xml:space="preserve">E data la disposizione contenuta nell’art. 14, c. 3, del d.lgs. n. 165/2001, che vieta al politico </w:t>
      </w:r>
      <w:r w:rsidR="00987FAE">
        <w:rPr>
          <w:rFonts w:ascii="Times New Roman" w:hAnsi="Times New Roman"/>
          <w:sz w:val="28"/>
          <w:szCs w:val="28"/>
        </w:rPr>
        <w:t>l’</w:t>
      </w:r>
      <w:r>
        <w:rPr>
          <w:rFonts w:ascii="Times New Roman" w:hAnsi="Times New Roman"/>
          <w:sz w:val="28"/>
          <w:szCs w:val="28"/>
        </w:rPr>
        <w:t>avocazione a sé della gestione di qualsiasi affare, le bur</w:t>
      </w:r>
      <w:r>
        <w:rPr>
          <w:rFonts w:ascii="Times New Roman" w:hAnsi="Times New Roman"/>
          <w:sz w:val="28"/>
          <w:szCs w:val="28"/>
        </w:rPr>
        <w:t>o</w:t>
      </w:r>
      <w:r>
        <w:rPr>
          <w:rFonts w:ascii="Times New Roman" w:hAnsi="Times New Roman"/>
          <w:sz w:val="28"/>
          <w:szCs w:val="28"/>
        </w:rPr>
        <w:t>crazie sono in una situazione di inattività che nessuno è più in grado di sanzion</w:t>
      </w:r>
      <w:r>
        <w:rPr>
          <w:rFonts w:ascii="Times New Roman" w:hAnsi="Times New Roman"/>
          <w:sz w:val="28"/>
          <w:szCs w:val="28"/>
        </w:rPr>
        <w:t>a</w:t>
      </w:r>
      <w:r>
        <w:rPr>
          <w:rFonts w:ascii="Times New Roman" w:hAnsi="Times New Roman"/>
          <w:sz w:val="28"/>
          <w:szCs w:val="28"/>
        </w:rPr>
        <w:t xml:space="preserve">re, anche perché </w:t>
      </w:r>
      <w:r w:rsidRPr="00EE3705">
        <w:rPr>
          <w:rFonts w:ascii="Times New Roman" w:hAnsi="Times New Roman" w:cs="Times New Roman"/>
          <w:i/>
          <w:sz w:val="28"/>
          <w:szCs w:val="28"/>
        </w:rPr>
        <w:t>«essi sono responsabili in via esclusiva dell’attività ammin</w:t>
      </w:r>
      <w:r w:rsidRPr="00EE3705">
        <w:rPr>
          <w:rFonts w:ascii="Times New Roman" w:hAnsi="Times New Roman" w:cs="Times New Roman"/>
          <w:i/>
          <w:sz w:val="28"/>
          <w:szCs w:val="28"/>
        </w:rPr>
        <w:t>i</w:t>
      </w:r>
      <w:r w:rsidRPr="00EE3705">
        <w:rPr>
          <w:rFonts w:ascii="Times New Roman" w:hAnsi="Times New Roman" w:cs="Times New Roman"/>
          <w:i/>
          <w:sz w:val="28"/>
          <w:szCs w:val="28"/>
        </w:rPr>
        <w:lastRenderedPageBreak/>
        <w:t>strativa, della gestione e dei relativi risultati»</w:t>
      </w:r>
      <w:r>
        <w:rPr>
          <w:rFonts w:ascii="Times New Roman" w:hAnsi="Times New Roman" w:cs="Times New Roman"/>
          <w:sz w:val="28"/>
          <w:szCs w:val="28"/>
        </w:rPr>
        <w:t xml:space="preserve"> (art. 4, c. 2, ultima alinea, d.lgs. n. 165/2001).</w:t>
      </w:r>
    </w:p>
    <w:p w:rsidR="00EE3705" w:rsidRDefault="00EE3705" w:rsidP="008F6E26">
      <w:pPr>
        <w:widowControl w:val="0"/>
        <w:spacing w:line="360" w:lineRule="auto"/>
        <w:ind w:firstLine="709"/>
        <w:jc w:val="both"/>
        <w:rPr>
          <w:rFonts w:ascii="Times New Roman" w:hAnsi="Times New Roman" w:cs="Times New Roman"/>
          <w:i/>
          <w:sz w:val="28"/>
          <w:szCs w:val="28"/>
        </w:rPr>
      </w:pPr>
      <w:r w:rsidRPr="00EE3705">
        <w:rPr>
          <w:rFonts w:ascii="Times New Roman" w:hAnsi="Times New Roman" w:cs="Times New Roman"/>
          <w:i/>
          <w:sz w:val="28"/>
          <w:szCs w:val="28"/>
        </w:rPr>
        <w:t>«Le disposizioni non sono chiare...»,</w:t>
      </w:r>
      <w:r>
        <w:rPr>
          <w:rFonts w:ascii="Times New Roman" w:hAnsi="Times New Roman" w:cs="Times New Roman"/>
          <w:sz w:val="28"/>
          <w:szCs w:val="28"/>
        </w:rPr>
        <w:t xml:space="preserve"> oppure </w:t>
      </w:r>
      <w:r w:rsidRPr="00EE3705">
        <w:rPr>
          <w:rFonts w:ascii="Times New Roman" w:hAnsi="Times New Roman" w:cs="Times New Roman"/>
          <w:i/>
          <w:sz w:val="28"/>
          <w:szCs w:val="28"/>
        </w:rPr>
        <w:t>«</w:t>
      </w:r>
      <w:r>
        <w:rPr>
          <w:rFonts w:ascii="Times New Roman" w:hAnsi="Times New Roman" w:cs="Times New Roman"/>
          <w:i/>
          <w:sz w:val="28"/>
          <w:szCs w:val="28"/>
        </w:rPr>
        <w:t>Non posso assumermi alc</w:t>
      </w:r>
      <w:r>
        <w:rPr>
          <w:rFonts w:ascii="Times New Roman" w:hAnsi="Times New Roman" w:cs="Times New Roman"/>
          <w:i/>
          <w:sz w:val="28"/>
          <w:szCs w:val="28"/>
        </w:rPr>
        <w:t>u</w:t>
      </w:r>
      <w:r>
        <w:rPr>
          <w:rFonts w:ascii="Times New Roman" w:hAnsi="Times New Roman" w:cs="Times New Roman"/>
          <w:i/>
          <w:sz w:val="28"/>
          <w:szCs w:val="28"/>
        </w:rPr>
        <w:t>na responsabilità dato che la Corte dei conti ha emanato recentemente un par</w:t>
      </w:r>
      <w:r>
        <w:rPr>
          <w:rFonts w:ascii="Times New Roman" w:hAnsi="Times New Roman" w:cs="Times New Roman"/>
          <w:i/>
          <w:sz w:val="28"/>
          <w:szCs w:val="28"/>
        </w:rPr>
        <w:t>e</w:t>
      </w:r>
      <w:r>
        <w:rPr>
          <w:rFonts w:ascii="Times New Roman" w:hAnsi="Times New Roman" w:cs="Times New Roman"/>
          <w:i/>
          <w:sz w:val="28"/>
          <w:szCs w:val="28"/>
        </w:rPr>
        <w:t>re</w:t>
      </w:r>
      <w:r w:rsidRPr="00EE3705">
        <w:rPr>
          <w:rFonts w:ascii="Times New Roman" w:hAnsi="Times New Roman" w:cs="Times New Roman"/>
          <w:i/>
          <w:sz w:val="28"/>
          <w:szCs w:val="28"/>
        </w:rPr>
        <w:t>...»</w:t>
      </w:r>
      <w:r>
        <w:rPr>
          <w:rFonts w:ascii="Times New Roman" w:hAnsi="Times New Roman" w:cs="Times New Roman"/>
          <w:i/>
          <w:sz w:val="28"/>
          <w:szCs w:val="28"/>
        </w:rPr>
        <w:t>.</w:t>
      </w:r>
    </w:p>
    <w:p w:rsidR="00EE3705" w:rsidRDefault="00EE3705" w:rsidP="008F6E26">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La “fuga dalle responsabilità” è un fenomeno ormai generalizzato </w:t>
      </w:r>
      <w:r>
        <w:rPr>
          <w:rStyle w:val="Rimandonotaapidipagina"/>
          <w:rFonts w:ascii="Times New Roman" w:hAnsi="Times New Roman" w:cs="Times New Roman"/>
          <w:sz w:val="28"/>
          <w:szCs w:val="28"/>
        </w:rPr>
        <w:footnoteReference w:id="29"/>
      </w:r>
      <w:r>
        <w:rPr>
          <w:rFonts w:ascii="Times New Roman" w:hAnsi="Times New Roman" w:cs="Times New Roman"/>
          <w:sz w:val="28"/>
          <w:szCs w:val="28"/>
        </w:rPr>
        <w:t>;</w:t>
      </w:r>
      <w:r w:rsidR="00AB1705">
        <w:rPr>
          <w:rFonts w:ascii="Times New Roman" w:hAnsi="Times New Roman" w:cs="Times New Roman"/>
          <w:sz w:val="28"/>
          <w:szCs w:val="28"/>
        </w:rPr>
        <w:t xml:space="preserve"> che costituisce, in questo momento della storia delle istituzioni pubbliche del nostro Paese, la combinazione di due fenomeni, entrambi frutto della degenerazione che ha toccato i vertici amministrativi/tecnici delle istituzioni pubbliche (e non solo): da un lato, l’</w:t>
      </w:r>
      <w:r w:rsidR="00987FAE">
        <w:rPr>
          <w:rFonts w:ascii="Times New Roman" w:hAnsi="Times New Roman" w:cs="Times New Roman"/>
          <w:sz w:val="28"/>
          <w:szCs w:val="28"/>
        </w:rPr>
        <w:t xml:space="preserve">intervenuta </w:t>
      </w:r>
      <w:r w:rsidR="00AB1705">
        <w:rPr>
          <w:rFonts w:ascii="Times New Roman" w:hAnsi="Times New Roman" w:cs="Times New Roman"/>
          <w:sz w:val="28"/>
          <w:szCs w:val="28"/>
        </w:rPr>
        <w:t>assunzione di incarichi direttivi da parte di pers</w:t>
      </w:r>
      <w:r w:rsidR="00AB1705">
        <w:rPr>
          <w:rFonts w:ascii="Times New Roman" w:hAnsi="Times New Roman" w:cs="Times New Roman"/>
          <w:sz w:val="28"/>
          <w:szCs w:val="28"/>
        </w:rPr>
        <w:t>o</w:t>
      </w:r>
      <w:r w:rsidR="00AB1705">
        <w:rPr>
          <w:rFonts w:ascii="Times New Roman" w:hAnsi="Times New Roman" w:cs="Times New Roman"/>
          <w:sz w:val="28"/>
          <w:szCs w:val="28"/>
        </w:rPr>
        <w:t>nale privo della più elementare conoscenza del diritto (risultato del generalizzato “avanzamento” economico promosso dalle OO.SS. del pubblico impiego tra il 2000 e il 2008); dall’altro, la incapacità di assicurare una lettura integrata della realtà sociale da governare e, come tale, capace di tradursi in atti di pianificazi</w:t>
      </w:r>
      <w:r w:rsidR="00AB1705">
        <w:rPr>
          <w:rFonts w:ascii="Times New Roman" w:hAnsi="Times New Roman" w:cs="Times New Roman"/>
          <w:sz w:val="28"/>
          <w:szCs w:val="28"/>
        </w:rPr>
        <w:t>o</w:t>
      </w:r>
      <w:r w:rsidR="00AB1705">
        <w:rPr>
          <w:rFonts w:ascii="Times New Roman" w:hAnsi="Times New Roman" w:cs="Times New Roman"/>
          <w:sz w:val="28"/>
          <w:szCs w:val="28"/>
        </w:rPr>
        <w:t xml:space="preserve">ne da sottoporre all’attenzione dei decisori politici </w:t>
      </w:r>
      <w:r w:rsidR="00AB1705">
        <w:rPr>
          <w:rStyle w:val="Rimandonotaapidipagina"/>
          <w:rFonts w:ascii="Times New Roman" w:hAnsi="Times New Roman" w:cs="Times New Roman"/>
          <w:sz w:val="28"/>
          <w:szCs w:val="28"/>
        </w:rPr>
        <w:footnoteReference w:id="30"/>
      </w:r>
      <w:r w:rsidR="00AB1705">
        <w:rPr>
          <w:rFonts w:ascii="Times New Roman" w:hAnsi="Times New Roman" w:cs="Times New Roman"/>
          <w:sz w:val="28"/>
          <w:szCs w:val="28"/>
        </w:rPr>
        <w:t>.</w:t>
      </w:r>
    </w:p>
    <w:p w:rsidR="00E44379" w:rsidRPr="00EE3705" w:rsidRDefault="00E44379" w:rsidP="008F6E26">
      <w:pPr>
        <w:widowControl w:val="0"/>
        <w:spacing w:line="360" w:lineRule="auto"/>
        <w:ind w:firstLine="709"/>
        <w:jc w:val="both"/>
        <w:rPr>
          <w:rFonts w:ascii="Times New Roman" w:hAnsi="Times New Roman"/>
          <w:sz w:val="28"/>
          <w:szCs w:val="28"/>
        </w:rPr>
      </w:pPr>
      <w:r>
        <w:rPr>
          <w:rFonts w:ascii="Times New Roman" w:hAnsi="Times New Roman" w:cs="Times New Roman"/>
          <w:sz w:val="28"/>
          <w:szCs w:val="28"/>
        </w:rPr>
        <w:t xml:space="preserve">Nell’assenza di un quadro di condizionamenti proattivi, la classe dirigente politica ha finito per subire l’ </w:t>
      </w:r>
      <w:r w:rsidRPr="00E44379">
        <w:rPr>
          <w:rFonts w:ascii="Times New Roman" w:hAnsi="Times New Roman" w:cs="Times New Roman"/>
          <w:i/>
          <w:sz w:val="28"/>
          <w:szCs w:val="28"/>
        </w:rPr>
        <w:t>“influence”</w:t>
      </w:r>
      <w:r>
        <w:rPr>
          <w:rFonts w:ascii="Times New Roman" w:hAnsi="Times New Roman" w:cs="Times New Roman"/>
          <w:sz w:val="28"/>
          <w:szCs w:val="28"/>
        </w:rPr>
        <w:t xml:space="preserve"> esercitabile da diversi </w:t>
      </w:r>
      <w:r w:rsidRPr="00E44379">
        <w:rPr>
          <w:rFonts w:ascii="Times New Roman" w:hAnsi="Times New Roman" w:cs="Times New Roman"/>
          <w:i/>
          <w:sz w:val="28"/>
          <w:szCs w:val="28"/>
        </w:rPr>
        <w:t>stakeholders</w:t>
      </w:r>
      <w:r>
        <w:rPr>
          <w:rFonts w:ascii="Times New Roman" w:hAnsi="Times New Roman" w:cs="Times New Roman"/>
          <w:sz w:val="28"/>
          <w:szCs w:val="28"/>
        </w:rPr>
        <w:t xml:space="preserve"> che, nella maggior parte dei casi, sono interessati a rendere conciliabili, più che mai, gli interessi privati con la soddisfazione dell’interesse pubblico.</w:t>
      </w:r>
    </w:p>
    <w:p w:rsidR="00987FAE" w:rsidRDefault="00987FAE" w:rsidP="008F6E26">
      <w:pPr>
        <w:widowControl w:val="0"/>
        <w:spacing w:line="360" w:lineRule="auto"/>
        <w:ind w:firstLine="709"/>
        <w:jc w:val="both"/>
        <w:rPr>
          <w:rFonts w:ascii="Times New Roman" w:hAnsi="Times New Roman"/>
          <w:sz w:val="28"/>
          <w:szCs w:val="28"/>
        </w:rPr>
      </w:pPr>
    </w:p>
    <w:p w:rsidR="00C471A6" w:rsidRDefault="00E44379" w:rsidP="008F6E26">
      <w:pPr>
        <w:widowControl w:val="0"/>
        <w:spacing w:line="360" w:lineRule="auto"/>
        <w:ind w:firstLine="709"/>
        <w:jc w:val="both"/>
        <w:rPr>
          <w:rFonts w:ascii="Times New Roman" w:hAnsi="Times New Roman"/>
          <w:sz w:val="28"/>
          <w:szCs w:val="28"/>
        </w:rPr>
      </w:pPr>
      <w:r>
        <w:rPr>
          <w:rFonts w:ascii="Times New Roman" w:hAnsi="Times New Roman"/>
          <w:sz w:val="28"/>
          <w:szCs w:val="28"/>
        </w:rPr>
        <w:t>Il perseguimento del “bene comune”</w:t>
      </w:r>
      <w:r w:rsidR="0039694A">
        <w:rPr>
          <w:rFonts w:ascii="Times New Roman" w:hAnsi="Times New Roman"/>
          <w:sz w:val="28"/>
          <w:szCs w:val="28"/>
        </w:rPr>
        <w:t>, che sembra sempre più avere fo</w:t>
      </w:r>
      <w:r w:rsidR="0039694A">
        <w:rPr>
          <w:rFonts w:ascii="Times New Roman" w:hAnsi="Times New Roman"/>
          <w:sz w:val="28"/>
          <w:szCs w:val="28"/>
        </w:rPr>
        <w:t>n</w:t>
      </w:r>
      <w:r w:rsidR="0039694A">
        <w:rPr>
          <w:rFonts w:ascii="Times New Roman" w:hAnsi="Times New Roman"/>
          <w:sz w:val="28"/>
          <w:szCs w:val="28"/>
        </w:rPr>
        <w:t>damento nel necessario intervento dello Stato in economia, non può, però, essere lasciato agli “esterni” alla Pubblica Amministrazione.</w:t>
      </w:r>
    </w:p>
    <w:p w:rsidR="0039694A" w:rsidRDefault="0039694A" w:rsidP="008F6E26">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E un segmento fondamentale di esso è costituito dall’impegno morale di </w:t>
      </w:r>
      <w:r>
        <w:rPr>
          <w:rFonts w:ascii="Times New Roman" w:hAnsi="Times New Roman"/>
          <w:sz w:val="28"/>
          <w:szCs w:val="28"/>
        </w:rPr>
        <w:lastRenderedPageBreak/>
        <w:t>creare le condizioni, espresse in quel documento che è il Piano triennale antico</w:t>
      </w:r>
      <w:r>
        <w:rPr>
          <w:rFonts w:ascii="Times New Roman" w:hAnsi="Times New Roman"/>
          <w:sz w:val="28"/>
          <w:szCs w:val="28"/>
        </w:rPr>
        <w:t>r</w:t>
      </w:r>
      <w:r>
        <w:rPr>
          <w:rFonts w:ascii="Times New Roman" w:hAnsi="Times New Roman"/>
          <w:sz w:val="28"/>
          <w:szCs w:val="28"/>
        </w:rPr>
        <w:t>ruzione, per salvaguardare l’onore dei decisori politici, per confermare – ove ce ne fosse bisogno – l’integrità morale delle burocrazie.</w:t>
      </w:r>
    </w:p>
    <w:p w:rsidR="0039694A" w:rsidRDefault="0039694A" w:rsidP="008F6E26">
      <w:pPr>
        <w:widowControl w:val="0"/>
        <w:spacing w:line="360" w:lineRule="auto"/>
        <w:ind w:firstLine="709"/>
        <w:jc w:val="both"/>
        <w:rPr>
          <w:rFonts w:ascii="Times New Roman" w:hAnsi="Times New Roman" w:cs="Times New Roman"/>
          <w:sz w:val="28"/>
          <w:szCs w:val="28"/>
        </w:rPr>
      </w:pPr>
      <w:r>
        <w:rPr>
          <w:rFonts w:ascii="Times New Roman" w:hAnsi="Times New Roman"/>
          <w:sz w:val="28"/>
          <w:szCs w:val="28"/>
        </w:rPr>
        <w:t xml:space="preserve">Come </w:t>
      </w:r>
      <w:r w:rsidR="00987FAE">
        <w:rPr>
          <w:rFonts w:ascii="Times New Roman" w:hAnsi="Times New Roman"/>
          <w:sz w:val="28"/>
          <w:szCs w:val="28"/>
        </w:rPr>
        <w:t xml:space="preserve">ha </w:t>
      </w:r>
      <w:r>
        <w:rPr>
          <w:rFonts w:ascii="Times New Roman" w:hAnsi="Times New Roman"/>
          <w:sz w:val="28"/>
          <w:szCs w:val="28"/>
        </w:rPr>
        <w:t>afferma</w:t>
      </w:r>
      <w:r w:rsidR="00987FAE">
        <w:rPr>
          <w:rFonts w:ascii="Times New Roman" w:hAnsi="Times New Roman"/>
          <w:sz w:val="28"/>
          <w:szCs w:val="28"/>
        </w:rPr>
        <w:t>to l’economista</w:t>
      </w:r>
      <w:r>
        <w:rPr>
          <w:rFonts w:ascii="Times New Roman" w:hAnsi="Times New Roman"/>
          <w:sz w:val="28"/>
          <w:szCs w:val="28"/>
        </w:rPr>
        <w:t xml:space="preserve"> Francesco Forte </w:t>
      </w:r>
      <w:r w:rsidRPr="0039694A">
        <w:rPr>
          <w:rFonts w:ascii="Times New Roman" w:hAnsi="Times New Roman" w:cs="Times New Roman"/>
          <w:i/>
          <w:sz w:val="28"/>
          <w:szCs w:val="28"/>
        </w:rPr>
        <w:t>«l’etica ritorna agli onori fra gli economisti, oltreché fra gli uomini d’affari, i politici, i giuristi e la pubblica opinione»</w:t>
      </w:r>
      <w:r>
        <w:rPr>
          <w:rFonts w:ascii="Times New Roman" w:hAnsi="Times New Roman" w:cs="Times New Roman"/>
          <w:sz w:val="28"/>
          <w:szCs w:val="28"/>
        </w:rPr>
        <w:t xml:space="preserve"> (1995).</w:t>
      </w:r>
    </w:p>
    <w:p w:rsidR="0039694A" w:rsidRDefault="0039694A" w:rsidP="008F6E26">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Impegno morale che va espresso nella quotidianità delle attività con cui si gestiscono, nelle pubbliche istituzioni, le risorse umane, strumentali e finanziarie la cui traduzione in termini matematici ritroviamo nel bilancio che ha ormai a</w:t>
      </w:r>
      <w:r>
        <w:rPr>
          <w:rFonts w:ascii="Times New Roman" w:hAnsi="Times New Roman" w:cs="Times New Roman"/>
          <w:sz w:val="28"/>
          <w:szCs w:val="28"/>
        </w:rPr>
        <w:t>s</w:t>
      </w:r>
      <w:r>
        <w:rPr>
          <w:rFonts w:ascii="Times New Roman" w:hAnsi="Times New Roman" w:cs="Times New Roman"/>
          <w:sz w:val="28"/>
          <w:szCs w:val="28"/>
        </w:rPr>
        <w:t>sunto uno spazio temporale pluriennale di medio termine (cioè il triennio); in particolare, dal 2016, a livello della finanza regionale e locale.</w:t>
      </w:r>
    </w:p>
    <w:p w:rsidR="0039694A" w:rsidRDefault="0039694A" w:rsidP="008F6E26">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All’impegno morale</w:t>
      </w:r>
      <w:r w:rsidR="00B66173">
        <w:rPr>
          <w:rFonts w:ascii="Times New Roman" w:hAnsi="Times New Roman" w:cs="Times New Roman"/>
          <w:sz w:val="28"/>
          <w:szCs w:val="28"/>
        </w:rPr>
        <w:t xml:space="preserve"> di tradurre le diverse politiche in missioni e pr</w:t>
      </w:r>
      <w:r w:rsidR="00B66173">
        <w:rPr>
          <w:rFonts w:ascii="Times New Roman" w:hAnsi="Times New Roman" w:cs="Times New Roman"/>
          <w:sz w:val="28"/>
          <w:szCs w:val="28"/>
        </w:rPr>
        <w:t>o</w:t>
      </w:r>
      <w:r w:rsidR="00B66173">
        <w:rPr>
          <w:rFonts w:ascii="Times New Roman" w:hAnsi="Times New Roman" w:cs="Times New Roman"/>
          <w:sz w:val="28"/>
          <w:szCs w:val="28"/>
        </w:rPr>
        <w:t xml:space="preserve">grammi (che rientra nell’area di competenza del decisore politico) </w:t>
      </w:r>
      <w:r w:rsidR="00B66173">
        <w:rPr>
          <w:rStyle w:val="Rimandonotaapidipagina"/>
          <w:rFonts w:ascii="Times New Roman" w:hAnsi="Times New Roman" w:cs="Times New Roman"/>
          <w:sz w:val="28"/>
          <w:szCs w:val="28"/>
        </w:rPr>
        <w:footnoteReference w:id="31"/>
      </w:r>
      <w:r w:rsidR="00B66173">
        <w:rPr>
          <w:rFonts w:ascii="Times New Roman" w:hAnsi="Times New Roman" w:cs="Times New Roman"/>
          <w:sz w:val="28"/>
          <w:szCs w:val="28"/>
        </w:rPr>
        <w:t>, corrispo</w:t>
      </w:r>
      <w:r w:rsidR="00B66173">
        <w:rPr>
          <w:rFonts w:ascii="Times New Roman" w:hAnsi="Times New Roman" w:cs="Times New Roman"/>
          <w:sz w:val="28"/>
          <w:szCs w:val="28"/>
        </w:rPr>
        <w:t>n</w:t>
      </w:r>
      <w:r w:rsidR="00B66173">
        <w:rPr>
          <w:rFonts w:ascii="Times New Roman" w:hAnsi="Times New Roman" w:cs="Times New Roman"/>
          <w:sz w:val="28"/>
          <w:szCs w:val="28"/>
        </w:rPr>
        <w:t>de un obbligo –  in capo alle dirigenze – di  declinare i programmi politici in piani/programmi operativi, la cui realizzazione deve risultare scandita dal rispe</w:t>
      </w:r>
      <w:r w:rsidR="00B66173">
        <w:rPr>
          <w:rFonts w:ascii="Times New Roman" w:hAnsi="Times New Roman" w:cs="Times New Roman"/>
          <w:sz w:val="28"/>
          <w:szCs w:val="28"/>
        </w:rPr>
        <w:t>t</w:t>
      </w:r>
      <w:r w:rsidR="00B66173">
        <w:rPr>
          <w:rFonts w:ascii="Times New Roman" w:hAnsi="Times New Roman" w:cs="Times New Roman"/>
          <w:sz w:val="28"/>
          <w:szCs w:val="28"/>
        </w:rPr>
        <w:t>to di termini precisi (cronoprogramma).</w:t>
      </w:r>
    </w:p>
    <w:p w:rsidR="00B66173" w:rsidRDefault="00B66173" w:rsidP="008F6E26">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In questa prospettiva la forma più alta di controllo (la valutazione strateg</w:t>
      </w:r>
      <w:r>
        <w:rPr>
          <w:rFonts w:ascii="Times New Roman" w:hAnsi="Times New Roman" w:cs="Times New Roman"/>
          <w:sz w:val="28"/>
          <w:szCs w:val="28"/>
        </w:rPr>
        <w:t>i</w:t>
      </w:r>
      <w:r>
        <w:rPr>
          <w:rFonts w:ascii="Times New Roman" w:hAnsi="Times New Roman" w:cs="Times New Roman"/>
          <w:sz w:val="28"/>
          <w:szCs w:val="28"/>
        </w:rPr>
        <w:t>ca) si coniuga con i risultati revenienti dalla valutazione dei dirigenti, che è il controllo che si dovrebbe esercitare sullo stato di esecuzione di programmi op</w:t>
      </w:r>
      <w:r>
        <w:rPr>
          <w:rFonts w:ascii="Times New Roman" w:hAnsi="Times New Roman" w:cs="Times New Roman"/>
          <w:sz w:val="28"/>
          <w:szCs w:val="28"/>
        </w:rPr>
        <w:t>e</w:t>
      </w:r>
      <w:r>
        <w:rPr>
          <w:rFonts w:ascii="Times New Roman" w:hAnsi="Times New Roman" w:cs="Times New Roman"/>
          <w:sz w:val="28"/>
          <w:szCs w:val="28"/>
        </w:rPr>
        <w:t>rativi ad essi assegnati (sempre dal decisore politico, all’inizio dell’esercizio f</w:t>
      </w:r>
      <w:r>
        <w:rPr>
          <w:rFonts w:ascii="Times New Roman" w:hAnsi="Times New Roman" w:cs="Times New Roman"/>
          <w:sz w:val="28"/>
          <w:szCs w:val="28"/>
        </w:rPr>
        <w:t>i</w:t>
      </w:r>
      <w:r>
        <w:rPr>
          <w:rFonts w:ascii="Times New Roman" w:hAnsi="Times New Roman" w:cs="Times New Roman"/>
          <w:sz w:val="28"/>
          <w:szCs w:val="28"/>
        </w:rPr>
        <w:t xml:space="preserve">nanziario) </w:t>
      </w:r>
      <w:r>
        <w:rPr>
          <w:rStyle w:val="Rimandonotaapidipagina"/>
          <w:rFonts w:ascii="Times New Roman" w:hAnsi="Times New Roman" w:cs="Times New Roman"/>
          <w:sz w:val="28"/>
          <w:szCs w:val="28"/>
        </w:rPr>
        <w:footnoteReference w:id="32"/>
      </w:r>
      <w:r>
        <w:rPr>
          <w:rFonts w:ascii="Times New Roman" w:hAnsi="Times New Roman" w:cs="Times New Roman"/>
          <w:sz w:val="28"/>
          <w:szCs w:val="28"/>
        </w:rPr>
        <w:t>.</w:t>
      </w:r>
    </w:p>
    <w:p w:rsidR="00987FAE" w:rsidRDefault="00987FAE" w:rsidP="008F6E26">
      <w:pPr>
        <w:widowControl w:val="0"/>
        <w:spacing w:line="360" w:lineRule="auto"/>
        <w:ind w:firstLine="709"/>
        <w:jc w:val="both"/>
        <w:rPr>
          <w:rFonts w:ascii="Times New Roman" w:hAnsi="Times New Roman" w:cs="Times New Roman"/>
          <w:sz w:val="28"/>
          <w:szCs w:val="28"/>
        </w:rPr>
      </w:pPr>
    </w:p>
    <w:p w:rsidR="0065780A" w:rsidRDefault="0065780A" w:rsidP="008F6E26">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 questo punto si incrociano le responsabilità che attengono alle attività proprie del controllo interno con le responsabilità proprie della magistratura co</w:t>
      </w:r>
      <w:r>
        <w:rPr>
          <w:rFonts w:ascii="Times New Roman" w:hAnsi="Times New Roman" w:cs="Times New Roman"/>
          <w:sz w:val="28"/>
          <w:szCs w:val="28"/>
        </w:rPr>
        <w:t>n</w:t>
      </w:r>
      <w:r>
        <w:rPr>
          <w:rFonts w:ascii="Times New Roman" w:hAnsi="Times New Roman" w:cs="Times New Roman"/>
          <w:sz w:val="28"/>
          <w:szCs w:val="28"/>
        </w:rPr>
        <w:lastRenderedPageBreak/>
        <w:t>tabile nella veste di controllore indipendente esterno, in considerazione del fatto che l’oggetto del controllo è (dovrebbe essere) lo stesso; divergono, purtroppo, i metodi di analisi.</w:t>
      </w:r>
    </w:p>
    <w:p w:rsidR="0065780A" w:rsidRDefault="0065780A" w:rsidP="008F6E26">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La Corte dei conti, nel settore dell’assistenza sanitaria, è chiamata, in co</w:t>
      </w:r>
      <w:r>
        <w:rPr>
          <w:rFonts w:ascii="Times New Roman" w:hAnsi="Times New Roman" w:cs="Times New Roman"/>
          <w:sz w:val="28"/>
          <w:szCs w:val="28"/>
        </w:rPr>
        <w:t>n</w:t>
      </w:r>
      <w:r>
        <w:rPr>
          <w:rFonts w:ascii="Times New Roman" w:hAnsi="Times New Roman" w:cs="Times New Roman"/>
          <w:sz w:val="28"/>
          <w:szCs w:val="28"/>
        </w:rPr>
        <w:t>siderazione che le diverse politiche sono ripartite tra Stato e Regioni, a svolgere</w:t>
      </w:r>
      <w:r w:rsidR="00987FAE">
        <w:rPr>
          <w:rFonts w:ascii="Times New Roman" w:hAnsi="Times New Roman" w:cs="Times New Roman"/>
          <w:sz w:val="28"/>
          <w:szCs w:val="28"/>
        </w:rPr>
        <w:t xml:space="preserve"> necessariamente</w:t>
      </w:r>
      <w:r>
        <w:rPr>
          <w:rFonts w:ascii="Times New Roman" w:hAnsi="Times New Roman" w:cs="Times New Roman"/>
          <w:sz w:val="28"/>
          <w:szCs w:val="28"/>
        </w:rPr>
        <w:t xml:space="preserve"> la sua missione di controllo con cadenza annuale, al tempo e in occasione del giudizio di parificazione del rendiconto generale di ciascuna R</w:t>
      </w:r>
      <w:r>
        <w:rPr>
          <w:rFonts w:ascii="Times New Roman" w:hAnsi="Times New Roman" w:cs="Times New Roman"/>
          <w:sz w:val="28"/>
          <w:szCs w:val="28"/>
        </w:rPr>
        <w:t>e</w:t>
      </w:r>
      <w:r>
        <w:rPr>
          <w:rFonts w:ascii="Times New Roman" w:hAnsi="Times New Roman" w:cs="Times New Roman"/>
          <w:sz w:val="28"/>
          <w:szCs w:val="28"/>
        </w:rPr>
        <w:t>gione.</w:t>
      </w:r>
    </w:p>
    <w:p w:rsidR="0065780A" w:rsidRDefault="0065780A" w:rsidP="008F6E26">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E ciò in ragione del fatto che, nel contesto della spesa regionale, il settore della sanità costituisce tra il 40% e il 70% del totale di essa.</w:t>
      </w:r>
    </w:p>
    <w:p w:rsidR="0065780A" w:rsidRDefault="0065780A" w:rsidP="008F6E26">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Si tratta, comunque, di un controllo di natura finanziario-contabile che, per le caratteristiche che assume, si qualifica come svolto a livello macro.</w:t>
      </w:r>
    </w:p>
    <w:p w:rsidR="0065780A" w:rsidRDefault="0065780A" w:rsidP="008F6E26">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Ciò significa che la Corte dei conti ha un ulteriore spazio investigativo: a livello meso, quando analizza, sempre sotto il profilo finanziario, i documenti contabili delle singole istituzioni sanitarie; a livello micro, quando analizza i c</w:t>
      </w:r>
      <w:r>
        <w:rPr>
          <w:rFonts w:ascii="Times New Roman" w:hAnsi="Times New Roman" w:cs="Times New Roman"/>
          <w:sz w:val="28"/>
          <w:szCs w:val="28"/>
        </w:rPr>
        <w:t>o</w:t>
      </w:r>
      <w:r>
        <w:rPr>
          <w:rFonts w:ascii="Times New Roman" w:hAnsi="Times New Roman" w:cs="Times New Roman"/>
          <w:sz w:val="28"/>
          <w:szCs w:val="28"/>
        </w:rPr>
        <w:t>sti degli apparati in cui si articola ciascuna istituzione sanitaria, sia essa una AUSL o un IRCCS o una Azienda universitaria-ospedaliera integrata.</w:t>
      </w:r>
    </w:p>
    <w:p w:rsidR="0065780A" w:rsidRDefault="0065780A" w:rsidP="008F6E26">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Analisi che si possono arricchire</w:t>
      </w:r>
      <w:r w:rsidR="00996D81">
        <w:rPr>
          <w:rFonts w:ascii="Times New Roman" w:hAnsi="Times New Roman" w:cs="Times New Roman"/>
          <w:sz w:val="28"/>
          <w:szCs w:val="28"/>
        </w:rPr>
        <w:t xml:space="preserve"> d</w:t>
      </w:r>
      <w:r w:rsidR="00987FAE">
        <w:rPr>
          <w:rFonts w:ascii="Times New Roman" w:hAnsi="Times New Roman" w:cs="Times New Roman"/>
          <w:sz w:val="28"/>
          <w:szCs w:val="28"/>
        </w:rPr>
        <w:t>e</w:t>
      </w:r>
      <w:r w:rsidR="00996D81">
        <w:rPr>
          <w:rFonts w:ascii="Times New Roman" w:hAnsi="Times New Roman" w:cs="Times New Roman"/>
          <w:sz w:val="28"/>
          <w:szCs w:val="28"/>
        </w:rPr>
        <w:t>i risultati di quella attività investigat</w:t>
      </w:r>
      <w:r w:rsidR="00996D81">
        <w:rPr>
          <w:rFonts w:ascii="Times New Roman" w:hAnsi="Times New Roman" w:cs="Times New Roman"/>
          <w:sz w:val="28"/>
          <w:szCs w:val="28"/>
        </w:rPr>
        <w:t>i</w:t>
      </w:r>
      <w:r w:rsidR="00996D81">
        <w:rPr>
          <w:rFonts w:ascii="Times New Roman" w:hAnsi="Times New Roman" w:cs="Times New Roman"/>
          <w:sz w:val="28"/>
          <w:szCs w:val="28"/>
        </w:rPr>
        <w:t xml:space="preserve">va che trova fondamento normativo nell’art. 3, c. 8 e 9, della legge 14 gennaio 1994, n. 20; attività investigativa che è risultata rafforzata nel 2009 (cioè 15 anni dopo), con la legge n. 15, le cui disposizioni, all’art. 11, c. 2 e 3, consentono di effettuare </w:t>
      </w:r>
      <w:r w:rsidR="00996D81" w:rsidRPr="00996D81">
        <w:rPr>
          <w:rFonts w:ascii="Times New Roman" w:hAnsi="Times New Roman" w:cs="Times New Roman"/>
          <w:i/>
          <w:sz w:val="28"/>
          <w:szCs w:val="28"/>
        </w:rPr>
        <w:t>«controlli su gestioni pubbliche … in corso di svolgimento»</w:t>
      </w:r>
      <w:r w:rsidR="00996D81">
        <w:rPr>
          <w:rFonts w:ascii="Times New Roman" w:hAnsi="Times New Roman" w:cs="Times New Roman"/>
          <w:sz w:val="28"/>
          <w:szCs w:val="28"/>
        </w:rPr>
        <w:t>. Un tipo di controllo che avrebbe potuto essere effettuato anche a richiesta delle comp</w:t>
      </w:r>
      <w:r w:rsidR="00996D81">
        <w:rPr>
          <w:rFonts w:ascii="Times New Roman" w:hAnsi="Times New Roman" w:cs="Times New Roman"/>
          <w:sz w:val="28"/>
          <w:szCs w:val="28"/>
        </w:rPr>
        <w:t>e</w:t>
      </w:r>
      <w:r w:rsidR="00996D81">
        <w:rPr>
          <w:rFonts w:ascii="Times New Roman" w:hAnsi="Times New Roman" w:cs="Times New Roman"/>
          <w:sz w:val="28"/>
          <w:szCs w:val="28"/>
        </w:rPr>
        <w:t>tenti Commissioni del Parlamento, o delle Commissioni presso i Consigli regi</w:t>
      </w:r>
      <w:r w:rsidR="00996D81">
        <w:rPr>
          <w:rFonts w:ascii="Times New Roman" w:hAnsi="Times New Roman" w:cs="Times New Roman"/>
          <w:sz w:val="28"/>
          <w:szCs w:val="28"/>
        </w:rPr>
        <w:t>o</w:t>
      </w:r>
      <w:r w:rsidR="00996D81">
        <w:rPr>
          <w:rFonts w:ascii="Times New Roman" w:hAnsi="Times New Roman" w:cs="Times New Roman"/>
          <w:sz w:val="28"/>
          <w:szCs w:val="28"/>
        </w:rPr>
        <w:t>nali. Del ricorso a tale tipo di iniziativa politica non c’è traccia</w:t>
      </w:r>
      <w:r w:rsidR="00987FAE">
        <w:rPr>
          <w:rFonts w:ascii="Times New Roman" w:hAnsi="Times New Roman" w:cs="Times New Roman"/>
          <w:sz w:val="28"/>
          <w:szCs w:val="28"/>
        </w:rPr>
        <w:t>, purtroppo,</w:t>
      </w:r>
      <w:r w:rsidR="00996D81">
        <w:rPr>
          <w:rFonts w:ascii="Times New Roman" w:hAnsi="Times New Roman" w:cs="Times New Roman"/>
          <w:sz w:val="28"/>
          <w:szCs w:val="28"/>
        </w:rPr>
        <w:t xml:space="preserve"> nel mondo delle nostre istituzioni pubbliche.</w:t>
      </w:r>
    </w:p>
    <w:p w:rsidR="00996D81" w:rsidRDefault="00996D81" w:rsidP="008F6E26">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Un dato</w:t>
      </w:r>
      <w:r w:rsidR="00987FAE">
        <w:rPr>
          <w:rFonts w:ascii="Times New Roman" w:hAnsi="Times New Roman" w:cs="Times New Roman"/>
          <w:sz w:val="28"/>
          <w:szCs w:val="28"/>
        </w:rPr>
        <w:t>, questo,</w:t>
      </w:r>
      <w:r>
        <w:rPr>
          <w:rFonts w:ascii="Times New Roman" w:hAnsi="Times New Roman" w:cs="Times New Roman"/>
          <w:sz w:val="28"/>
          <w:szCs w:val="28"/>
        </w:rPr>
        <w:t xml:space="preserve"> che contribuisce a rimarcare la distanza della classe pol</w:t>
      </w:r>
      <w:r>
        <w:rPr>
          <w:rFonts w:ascii="Times New Roman" w:hAnsi="Times New Roman" w:cs="Times New Roman"/>
          <w:sz w:val="28"/>
          <w:szCs w:val="28"/>
        </w:rPr>
        <w:t>i</w:t>
      </w:r>
      <w:r>
        <w:rPr>
          <w:rFonts w:ascii="Times New Roman" w:hAnsi="Times New Roman" w:cs="Times New Roman"/>
          <w:sz w:val="28"/>
          <w:szCs w:val="28"/>
        </w:rPr>
        <w:t>tica dall’impegno che essa dovrebbe dimostrare verso la realtà che la circonda.</w:t>
      </w:r>
    </w:p>
    <w:p w:rsidR="00996D81" w:rsidRDefault="00996D81" w:rsidP="008F6E26">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Nel caso in cui la Corte </w:t>
      </w:r>
      <w:r w:rsidRPr="00996D81">
        <w:rPr>
          <w:rFonts w:ascii="Times New Roman" w:hAnsi="Times New Roman" w:cs="Times New Roman"/>
          <w:i/>
          <w:sz w:val="28"/>
          <w:szCs w:val="28"/>
        </w:rPr>
        <w:t xml:space="preserve">«accerti gravi irregolarità gestionali ovvero gravi </w:t>
      </w:r>
      <w:r w:rsidRPr="00996D81">
        <w:rPr>
          <w:rFonts w:ascii="Times New Roman" w:hAnsi="Times New Roman" w:cs="Times New Roman"/>
          <w:b/>
          <w:i/>
          <w:sz w:val="28"/>
          <w:szCs w:val="28"/>
        </w:rPr>
        <w:t>deviazioni da obiettivi, procedure o tempi di attuazione</w:t>
      </w:r>
      <w:r w:rsidRPr="00996D81">
        <w:rPr>
          <w:rFonts w:ascii="Times New Roman" w:hAnsi="Times New Roman" w:cs="Times New Roman"/>
          <w:i/>
          <w:sz w:val="28"/>
          <w:szCs w:val="28"/>
        </w:rPr>
        <w:t xml:space="preserve"> stabiliti da norme, n</w:t>
      </w:r>
      <w:r w:rsidRPr="00996D81">
        <w:rPr>
          <w:rFonts w:ascii="Times New Roman" w:hAnsi="Times New Roman" w:cs="Times New Roman"/>
          <w:i/>
          <w:sz w:val="28"/>
          <w:szCs w:val="28"/>
        </w:rPr>
        <w:t>a</w:t>
      </w:r>
      <w:r w:rsidRPr="00996D81">
        <w:rPr>
          <w:rFonts w:ascii="Times New Roman" w:hAnsi="Times New Roman" w:cs="Times New Roman"/>
          <w:i/>
          <w:sz w:val="28"/>
          <w:szCs w:val="28"/>
        </w:rPr>
        <w:t>zionali o comunitarie, ovvero da direttive del Governo»</w:t>
      </w:r>
      <w:r>
        <w:rPr>
          <w:rFonts w:ascii="Times New Roman" w:hAnsi="Times New Roman" w:cs="Times New Roman"/>
          <w:sz w:val="28"/>
          <w:szCs w:val="28"/>
        </w:rPr>
        <w:t>, tale Istituzione superi</w:t>
      </w:r>
      <w:r>
        <w:rPr>
          <w:rFonts w:ascii="Times New Roman" w:hAnsi="Times New Roman" w:cs="Times New Roman"/>
          <w:sz w:val="28"/>
          <w:szCs w:val="28"/>
        </w:rPr>
        <w:t>o</w:t>
      </w:r>
      <w:r>
        <w:rPr>
          <w:rFonts w:ascii="Times New Roman" w:hAnsi="Times New Roman" w:cs="Times New Roman"/>
          <w:sz w:val="28"/>
          <w:szCs w:val="28"/>
        </w:rPr>
        <w:t>re di controllo è tenuta a individuare, in contraddittorio con l’Amministrazione, le cause e a provvedere a darne comunicazione all’organo politico di vertice.</w:t>
      </w:r>
    </w:p>
    <w:p w:rsidR="00996D81" w:rsidRDefault="00996D81" w:rsidP="008F6E26">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Se, poi, </w:t>
      </w:r>
      <w:r w:rsidRPr="001E6C8B">
        <w:rPr>
          <w:rFonts w:ascii="Times New Roman" w:hAnsi="Times New Roman" w:cs="Times New Roman"/>
          <w:i/>
          <w:sz w:val="28"/>
          <w:szCs w:val="28"/>
        </w:rPr>
        <w:t>«emergono rilevanti ritardi nella realizzazione di piani e pr</w:t>
      </w:r>
      <w:r w:rsidRPr="001E6C8B">
        <w:rPr>
          <w:rFonts w:ascii="Times New Roman" w:hAnsi="Times New Roman" w:cs="Times New Roman"/>
          <w:i/>
          <w:sz w:val="28"/>
          <w:szCs w:val="28"/>
        </w:rPr>
        <w:t>o</w:t>
      </w:r>
      <w:r w:rsidRPr="001E6C8B">
        <w:rPr>
          <w:rFonts w:ascii="Times New Roman" w:hAnsi="Times New Roman" w:cs="Times New Roman"/>
          <w:i/>
          <w:sz w:val="28"/>
          <w:szCs w:val="28"/>
        </w:rPr>
        <w:t>grammi, nell’erogazione di contributi ovvero nel trasferimento di fondi»</w:t>
      </w:r>
      <w:r>
        <w:rPr>
          <w:rFonts w:ascii="Times New Roman" w:hAnsi="Times New Roman" w:cs="Times New Roman"/>
          <w:sz w:val="28"/>
          <w:szCs w:val="28"/>
        </w:rPr>
        <w:t xml:space="preserve">, anche in questi casi il Legislatore – essendosi ormai venuto a configurare un sistema </w:t>
      </w:r>
      <w:r w:rsidRPr="001E6C8B">
        <w:rPr>
          <w:rFonts w:ascii="Times New Roman" w:hAnsi="Times New Roman" w:cs="Times New Roman"/>
          <w:i/>
          <w:sz w:val="28"/>
          <w:szCs w:val="28"/>
        </w:rPr>
        <w:t>“multilevel”</w:t>
      </w:r>
      <w:r>
        <w:rPr>
          <w:rFonts w:ascii="Times New Roman" w:hAnsi="Times New Roman" w:cs="Times New Roman"/>
          <w:sz w:val="28"/>
          <w:szCs w:val="28"/>
        </w:rPr>
        <w:t xml:space="preserve"> di governo di quasi tutte le politiche pubbliche </w:t>
      </w:r>
      <w:r w:rsidR="001E6C8B">
        <w:rPr>
          <w:rStyle w:val="Rimandonotaapidipagina"/>
          <w:rFonts w:ascii="Times New Roman" w:hAnsi="Times New Roman" w:cs="Times New Roman"/>
          <w:sz w:val="28"/>
          <w:szCs w:val="28"/>
        </w:rPr>
        <w:footnoteReference w:id="33"/>
      </w:r>
      <w:r>
        <w:rPr>
          <w:rFonts w:ascii="Times New Roman" w:hAnsi="Times New Roman" w:cs="Times New Roman"/>
          <w:sz w:val="28"/>
          <w:szCs w:val="28"/>
        </w:rPr>
        <w:t>, e, in particolare</w:t>
      </w:r>
      <w:r w:rsidR="001E6C8B">
        <w:rPr>
          <w:rFonts w:ascii="Times New Roman" w:hAnsi="Times New Roman" w:cs="Times New Roman"/>
          <w:sz w:val="28"/>
          <w:szCs w:val="28"/>
        </w:rPr>
        <w:t xml:space="preserve">, di quella dell’assistenza sanitaria – ha ritenuto di affidare, sempre alla Corte dei conti, il compito di individuarne le cause e di svolgere una specifica azione di </w:t>
      </w:r>
      <w:r w:rsidR="001E6C8B" w:rsidRPr="001E6C8B">
        <w:rPr>
          <w:rFonts w:ascii="Times New Roman" w:hAnsi="Times New Roman" w:cs="Times New Roman"/>
          <w:i/>
          <w:sz w:val="28"/>
          <w:szCs w:val="28"/>
        </w:rPr>
        <w:t>“moral suasion”</w:t>
      </w:r>
      <w:r w:rsidR="001E6C8B">
        <w:rPr>
          <w:rFonts w:ascii="Times New Roman" w:hAnsi="Times New Roman" w:cs="Times New Roman"/>
          <w:sz w:val="28"/>
          <w:szCs w:val="28"/>
        </w:rPr>
        <w:t xml:space="preserve"> (persuasione morale) nei confronti dei diversi decisori politici.</w:t>
      </w:r>
    </w:p>
    <w:p w:rsidR="00987FAE" w:rsidRDefault="00987FAE" w:rsidP="008F6E26">
      <w:pPr>
        <w:widowControl w:val="0"/>
        <w:spacing w:line="360" w:lineRule="auto"/>
        <w:ind w:firstLine="709"/>
        <w:jc w:val="both"/>
        <w:rPr>
          <w:rFonts w:ascii="Times New Roman" w:hAnsi="Times New Roman" w:cs="Times New Roman"/>
          <w:sz w:val="28"/>
          <w:szCs w:val="28"/>
        </w:rPr>
      </w:pPr>
    </w:p>
    <w:p w:rsidR="001E6C8B" w:rsidRDefault="001E6C8B" w:rsidP="008F6E26">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L’obiettivo del Legislatore nazionale – anche con tale tipo d</w:t>
      </w:r>
      <w:r w:rsidR="00987FAE">
        <w:rPr>
          <w:rFonts w:ascii="Times New Roman" w:hAnsi="Times New Roman" w:cs="Times New Roman"/>
          <w:sz w:val="28"/>
          <w:szCs w:val="28"/>
        </w:rPr>
        <w:t>i legislazione – è sempre u</w:t>
      </w:r>
      <w:r>
        <w:rPr>
          <w:rFonts w:ascii="Times New Roman" w:hAnsi="Times New Roman" w:cs="Times New Roman"/>
          <w:sz w:val="28"/>
          <w:szCs w:val="28"/>
        </w:rPr>
        <w:t>nivocamente espresso: rendere i bilanci pubblici sempre più rispo</w:t>
      </w:r>
      <w:r>
        <w:rPr>
          <w:rFonts w:ascii="Times New Roman" w:hAnsi="Times New Roman" w:cs="Times New Roman"/>
          <w:sz w:val="28"/>
          <w:szCs w:val="28"/>
        </w:rPr>
        <w:t>n</w:t>
      </w:r>
      <w:r>
        <w:rPr>
          <w:rFonts w:ascii="Times New Roman" w:hAnsi="Times New Roman" w:cs="Times New Roman"/>
          <w:sz w:val="28"/>
          <w:szCs w:val="28"/>
        </w:rPr>
        <w:t>denti al principio di veridicità e di attendibilità.</w:t>
      </w:r>
    </w:p>
    <w:p w:rsidR="001E6C8B" w:rsidRDefault="001E6C8B" w:rsidP="008F6E26">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Costringendo il decisore politico – a qualunque livello di governo – ad a</w:t>
      </w:r>
      <w:r>
        <w:rPr>
          <w:rFonts w:ascii="Times New Roman" w:hAnsi="Times New Roman" w:cs="Times New Roman"/>
          <w:sz w:val="28"/>
          <w:szCs w:val="28"/>
        </w:rPr>
        <w:t>s</w:t>
      </w:r>
      <w:r>
        <w:rPr>
          <w:rFonts w:ascii="Times New Roman" w:hAnsi="Times New Roman" w:cs="Times New Roman"/>
          <w:sz w:val="28"/>
          <w:szCs w:val="28"/>
        </w:rPr>
        <w:t>sumere decisioni che siano pur sempre compatibili con l’impegno che i nostri padri costituenti hanno richiesto alla classe politica: quello di dover costruire qualsiasi bilancio pubblico in modo tale da salvaguardare la dignità della pers</w:t>
      </w:r>
      <w:r>
        <w:rPr>
          <w:rFonts w:ascii="Times New Roman" w:hAnsi="Times New Roman" w:cs="Times New Roman"/>
          <w:sz w:val="28"/>
          <w:szCs w:val="28"/>
        </w:rPr>
        <w:t>o</w:t>
      </w:r>
      <w:r>
        <w:rPr>
          <w:rFonts w:ascii="Times New Roman" w:hAnsi="Times New Roman" w:cs="Times New Roman"/>
          <w:sz w:val="28"/>
          <w:szCs w:val="28"/>
        </w:rPr>
        <w:t xml:space="preserve">na umana, e mai viceversa (sent. Corte cost. n. 107/2016) </w:t>
      </w:r>
      <w:r>
        <w:rPr>
          <w:rStyle w:val="Rimandonotaapidipagina"/>
          <w:rFonts w:ascii="Times New Roman" w:hAnsi="Times New Roman" w:cs="Times New Roman"/>
          <w:sz w:val="28"/>
          <w:szCs w:val="28"/>
        </w:rPr>
        <w:footnoteReference w:id="34"/>
      </w:r>
      <w:r>
        <w:rPr>
          <w:rFonts w:ascii="Times New Roman" w:hAnsi="Times New Roman" w:cs="Times New Roman"/>
          <w:sz w:val="28"/>
          <w:szCs w:val="28"/>
        </w:rPr>
        <w:t>.</w:t>
      </w:r>
    </w:p>
    <w:p w:rsidR="001E6C8B" w:rsidRDefault="001E6C8B" w:rsidP="008F6E26">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Ma perché il sistema si dimostri coerente con tale modalità di gestire qualsiasi intervento pubblico occorre avere ben chiaro che la salvaguardia della dignità </w:t>
      </w:r>
      <w:r w:rsidR="007E37F1">
        <w:rPr>
          <w:rFonts w:ascii="Times New Roman" w:hAnsi="Times New Roman" w:cs="Times New Roman"/>
          <w:sz w:val="28"/>
          <w:szCs w:val="28"/>
        </w:rPr>
        <w:t>umana, cioè quella di ogni cittadino, si fonda sul principio costituzionale dell’uguaglianza (art. 3) e della salvaguardia dei diritti fondamentali (artt. 29-34); e, nel contesto generale, quello della salute è il più rilevante fra tutti (art. 32 Cost.).</w:t>
      </w:r>
    </w:p>
    <w:p w:rsidR="007E37F1" w:rsidRDefault="007E37F1" w:rsidP="008F6E26">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Uguaglianza che si realizza, nel campo dell’amministrazione</w:t>
      </w:r>
      <w:r w:rsidR="00987FAE">
        <w:rPr>
          <w:rFonts w:ascii="Times New Roman" w:hAnsi="Times New Roman" w:cs="Times New Roman"/>
          <w:sz w:val="28"/>
          <w:szCs w:val="28"/>
        </w:rPr>
        <w:t xml:space="preserve"> della sanità</w:t>
      </w:r>
      <w:r>
        <w:rPr>
          <w:rFonts w:ascii="Times New Roman" w:hAnsi="Times New Roman" w:cs="Times New Roman"/>
          <w:sz w:val="28"/>
          <w:szCs w:val="28"/>
        </w:rPr>
        <w:t>, attraverso la definizione dei Livelli Essenziali di Assistenza (i LEA) …</w:t>
      </w:r>
      <w:r w:rsidR="00987FAE">
        <w:rPr>
          <w:rFonts w:ascii="Times New Roman" w:hAnsi="Times New Roman" w:cs="Times New Roman"/>
          <w:sz w:val="28"/>
          <w:szCs w:val="28"/>
        </w:rPr>
        <w:t xml:space="preserve"> e la loro traduzione in azioni effettive da esporre nella “Carta dei servizi”, a livello terr</w:t>
      </w:r>
      <w:r w:rsidR="00987FAE">
        <w:rPr>
          <w:rFonts w:ascii="Times New Roman" w:hAnsi="Times New Roman" w:cs="Times New Roman"/>
          <w:sz w:val="28"/>
          <w:szCs w:val="28"/>
        </w:rPr>
        <w:t>i</w:t>
      </w:r>
      <w:r w:rsidR="00987FAE">
        <w:rPr>
          <w:rFonts w:ascii="Times New Roman" w:hAnsi="Times New Roman" w:cs="Times New Roman"/>
          <w:sz w:val="28"/>
          <w:szCs w:val="28"/>
        </w:rPr>
        <w:t>toriale.</w:t>
      </w:r>
    </w:p>
    <w:p w:rsidR="00B16083" w:rsidRPr="00AA5E26" w:rsidRDefault="00B16083" w:rsidP="008F6E26">
      <w:pPr>
        <w:widowControl w:val="0"/>
        <w:spacing w:line="360" w:lineRule="auto"/>
        <w:ind w:firstLine="709"/>
        <w:jc w:val="both"/>
        <w:rPr>
          <w:rFonts w:ascii="Times New Roman" w:hAnsi="Times New Roman"/>
          <w:sz w:val="28"/>
          <w:szCs w:val="28"/>
        </w:rPr>
      </w:pPr>
    </w:p>
    <w:p w:rsidR="00B16083" w:rsidRPr="00AA5E26" w:rsidRDefault="00B16083" w:rsidP="008F6E26">
      <w:pPr>
        <w:spacing w:line="360" w:lineRule="auto"/>
        <w:jc w:val="both"/>
        <w:rPr>
          <w:rFonts w:ascii="Times New Roman" w:hAnsi="Times New Roman"/>
          <w:sz w:val="28"/>
          <w:szCs w:val="28"/>
        </w:rPr>
      </w:pPr>
      <w:r w:rsidRPr="00AA5E26">
        <w:rPr>
          <w:rFonts w:ascii="Times New Roman" w:hAnsi="Times New Roman"/>
          <w:sz w:val="28"/>
          <w:szCs w:val="28"/>
        </w:rPr>
        <w:br w:type="page"/>
      </w:r>
    </w:p>
    <w:p w:rsidR="00B16083" w:rsidRPr="00B16083" w:rsidRDefault="00B16083" w:rsidP="00B16083">
      <w:pPr>
        <w:widowControl w:val="0"/>
        <w:spacing w:line="360" w:lineRule="auto"/>
        <w:ind w:left="709" w:hanging="709"/>
        <w:jc w:val="both"/>
        <w:rPr>
          <w:rFonts w:ascii="Times New Roman" w:hAnsi="Times New Roman"/>
          <w:b/>
          <w:sz w:val="28"/>
          <w:szCs w:val="28"/>
        </w:rPr>
      </w:pPr>
      <w:r>
        <w:rPr>
          <w:rFonts w:ascii="Times New Roman" w:hAnsi="Times New Roman"/>
          <w:b/>
          <w:sz w:val="28"/>
          <w:szCs w:val="28"/>
        </w:rPr>
        <w:lastRenderedPageBreak/>
        <w:t>3.</w:t>
      </w:r>
      <w:r>
        <w:rPr>
          <w:rFonts w:ascii="Times New Roman" w:hAnsi="Times New Roman"/>
          <w:b/>
          <w:sz w:val="28"/>
          <w:szCs w:val="28"/>
        </w:rPr>
        <w:tab/>
        <w:t>Il sistema dei controlli interni: un modo per attivare l’esecuzione dei “Codici di comportamento”</w:t>
      </w:r>
    </w:p>
    <w:p w:rsidR="00B16083" w:rsidRDefault="00B16083" w:rsidP="008A4DE5">
      <w:pPr>
        <w:widowControl w:val="0"/>
        <w:spacing w:line="360" w:lineRule="auto"/>
        <w:ind w:firstLine="709"/>
        <w:jc w:val="both"/>
        <w:rPr>
          <w:rFonts w:ascii="Times New Roman" w:hAnsi="Times New Roman"/>
          <w:sz w:val="28"/>
          <w:szCs w:val="28"/>
        </w:rPr>
      </w:pPr>
    </w:p>
    <w:p w:rsidR="00B16083" w:rsidRDefault="00B16083"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Se i “Codici di comportamento” costituiscono la </w:t>
      </w:r>
      <w:r w:rsidRPr="00B16083">
        <w:rPr>
          <w:rFonts w:ascii="Times New Roman" w:hAnsi="Times New Roman"/>
          <w:i/>
          <w:sz w:val="28"/>
          <w:szCs w:val="28"/>
        </w:rPr>
        <w:t>summa</w:t>
      </w:r>
      <w:r>
        <w:rPr>
          <w:rFonts w:ascii="Times New Roman" w:hAnsi="Times New Roman"/>
          <w:sz w:val="28"/>
          <w:szCs w:val="28"/>
        </w:rPr>
        <w:t xml:space="preserve"> dei divieti e degli impegni (doveri) da riscontrare in capo a ciascun dipendente, la loro violazione così come la loro osservanza passa attraverso il sistema dei controlli interni</w:t>
      </w:r>
      <w:r w:rsidR="00906803">
        <w:rPr>
          <w:rFonts w:ascii="Times New Roman" w:hAnsi="Times New Roman"/>
          <w:sz w:val="28"/>
          <w:szCs w:val="28"/>
        </w:rPr>
        <w:t xml:space="preserve"> </w:t>
      </w:r>
      <w:r w:rsidR="00906803">
        <w:rPr>
          <w:rStyle w:val="Rimandonotaapidipagina"/>
          <w:rFonts w:ascii="Times New Roman" w:hAnsi="Times New Roman"/>
          <w:sz w:val="28"/>
          <w:szCs w:val="28"/>
        </w:rPr>
        <w:footnoteReference w:id="35"/>
      </w:r>
      <w:r>
        <w:rPr>
          <w:rFonts w:ascii="Times New Roman" w:hAnsi="Times New Roman"/>
          <w:sz w:val="28"/>
          <w:szCs w:val="28"/>
        </w:rPr>
        <w:t>.</w:t>
      </w:r>
    </w:p>
    <w:p w:rsidR="00B16083" w:rsidRDefault="00B16083"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Se tale sistema non è in grado di intercettare le anomalie, si deve ricon</w:t>
      </w:r>
      <w:r>
        <w:rPr>
          <w:rFonts w:ascii="Times New Roman" w:hAnsi="Times New Roman"/>
          <w:sz w:val="28"/>
          <w:szCs w:val="28"/>
        </w:rPr>
        <w:t>o</w:t>
      </w:r>
      <w:r>
        <w:rPr>
          <w:rFonts w:ascii="Times New Roman" w:hAnsi="Times New Roman"/>
          <w:sz w:val="28"/>
          <w:szCs w:val="28"/>
        </w:rPr>
        <w:t>scere che esso presenta – in ragione della gravità accertata – insufficienze o d</w:t>
      </w:r>
      <w:r>
        <w:rPr>
          <w:rFonts w:ascii="Times New Roman" w:hAnsi="Times New Roman"/>
          <w:sz w:val="28"/>
          <w:szCs w:val="28"/>
        </w:rPr>
        <w:t>i</w:t>
      </w:r>
      <w:r>
        <w:rPr>
          <w:rFonts w:ascii="Times New Roman" w:hAnsi="Times New Roman"/>
          <w:sz w:val="28"/>
          <w:szCs w:val="28"/>
        </w:rPr>
        <w:t>sfunzionalità.</w:t>
      </w:r>
    </w:p>
    <w:p w:rsidR="00B16083" w:rsidRDefault="00B16083"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Il che sta a dimostrare che le burocrazie, d’intesa con le OO.SS., hanno assicurato il loro contributo a mettere in sonno quel documento che per decenni si è presentato come la fotocopia</w:t>
      </w:r>
      <w:r w:rsidR="007278EC">
        <w:rPr>
          <w:rFonts w:ascii="Times New Roman" w:hAnsi="Times New Roman"/>
          <w:sz w:val="28"/>
          <w:szCs w:val="28"/>
        </w:rPr>
        <w:t xml:space="preserve"> del decreto ministeriale-madre.</w:t>
      </w:r>
    </w:p>
    <w:p w:rsidR="007278EC" w:rsidRDefault="007278EC"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Con l’aggravante di non ricevere la dovuta attenzione da parte della dir</w:t>
      </w:r>
      <w:r>
        <w:rPr>
          <w:rFonts w:ascii="Times New Roman" w:hAnsi="Times New Roman"/>
          <w:sz w:val="28"/>
          <w:szCs w:val="28"/>
        </w:rPr>
        <w:t>i</w:t>
      </w:r>
      <w:r>
        <w:rPr>
          <w:rFonts w:ascii="Times New Roman" w:hAnsi="Times New Roman"/>
          <w:sz w:val="28"/>
          <w:szCs w:val="28"/>
        </w:rPr>
        <w:t>genza, di quella dirigenza che avrebbe dovuto – anno dopo anno – tenerne conto per effettuare la valutazione sul grado di operosità, ma soprattutto sulla confo</w:t>
      </w:r>
      <w:r>
        <w:rPr>
          <w:rFonts w:ascii="Times New Roman" w:hAnsi="Times New Roman"/>
          <w:sz w:val="28"/>
          <w:szCs w:val="28"/>
        </w:rPr>
        <w:t>r</w:t>
      </w:r>
      <w:r>
        <w:rPr>
          <w:rFonts w:ascii="Times New Roman" w:hAnsi="Times New Roman"/>
          <w:sz w:val="28"/>
          <w:szCs w:val="28"/>
        </w:rPr>
        <w:t xml:space="preserve">mità del comportamento tenuto </w:t>
      </w:r>
      <w:r w:rsidR="00B968D1">
        <w:rPr>
          <w:rFonts w:ascii="Times New Roman" w:hAnsi="Times New Roman"/>
          <w:sz w:val="28"/>
          <w:szCs w:val="28"/>
        </w:rPr>
        <w:t xml:space="preserve">dai collaboratori </w:t>
      </w:r>
      <w:r>
        <w:rPr>
          <w:rFonts w:ascii="Times New Roman" w:hAnsi="Times New Roman"/>
          <w:sz w:val="28"/>
          <w:szCs w:val="28"/>
        </w:rPr>
        <w:t>ai canoni fissati.</w:t>
      </w:r>
    </w:p>
    <w:p w:rsidR="007278EC" w:rsidRDefault="007278EC"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Eppure, a parte la lamentata genericità dei contenuti, nel Codice di co</w:t>
      </w:r>
      <w:r>
        <w:rPr>
          <w:rFonts w:ascii="Times New Roman" w:hAnsi="Times New Roman"/>
          <w:sz w:val="28"/>
          <w:szCs w:val="28"/>
        </w:rPr>
        <w:t>m</w:t>
      </w:r>
      <w:r>
        <w:rPr>
          <w:rFonts w:ascii="Times New Roman" w:hAnsi="Times New Roman"/>
          <w:sz w:val="28"/>
          <w:szCs w:val="28"/>
        </w:rPr>
        <w:t>portamento si sarebbe potuto riscontrare lo standard per effettuare valutazioni personalizzate, e, come tali, differenziate dei propri collaboratori</w:t>
      </w:r>
      <w:r w:rsidR="00906803">
        <w:rPr>
          <w:rFonts w:ascii="Times New Roman" w:hAnsi="Times New Roman"/>
          <w:sz w:val="28"/>
          <w:szCs w:val="28"/>
        </w:rPr>
        <w:t xml:space="preserve"> </w:t>
      </w:r>
      <w:r w:rsidR="00906803">
        <w:rPr>
          <w:rStyle w:val="Rimandonotaapidipagina"/>
          <w:rFonts w:ascii="Times New Roman" w:hAnsi="Times New Roman"/>
          <w:sz w:val="28"/>
          <w:szCs w:val="28"/>
        </w:rPr>
        <w:footnoteReference w:id="36"/>
      </w:r>
      <w:r>
        <w:rPr>
          <w:rFonts w:ascii="Times New Roman" w:hAnsi="Times New Roman"/>
          <w:sz w:val="28"/>
          <w:szCs w:val="28"/>
        </w:rPr>
        <w:t>.</w:t>
      </w:r>
    </w:p>
    <w:p w:rsidR="007278EC" w:rsidRDefault="007278EC"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E questo che dovrebbe essere l’espressione naturale del ruolo della dir</w:t>
      </w:r>
      <w:r>
        <w:rPr>
          <w:rFonts w:ascii="Times New Roman" w:hAnsi="Times New Roman"/>
          <w:sz w:val="28"/>
          <w:szCs w:val="28"/>
        </w:rPr>
        <w:t>i</w:t>
      </w:r>
      <w:r>
        <w:rPr>
          <w:rFonts w:ascii="Times New Roman" w:hAnsi="Times New Roman"/>
          <w:sz w:val="28"/>
          <w:szCs w:val="28"/>
        </w:rPr>
        <w:t>genza ha dovuto formare oggetto di normazione, nel 2009, con il d.lgs. n. 150…</w:t>
      </w:r>
    </w:p>
    <w:p w:rsidR="00B968D1" w:rsidRDefault="00B968D1"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Ma le resistenze sono state forti, e continuano ad esserlo.</w:t>
      </w:r>
    </w:p>
    <w:p w:rsidR="00B968D1" w:rsidRDefault="00B968D1"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D’altra parte, a chi interessa far conoscere il grado di impegno posto sul lavoro?</w:t>
      </w:r>
    </w:p>
    <w:p w:rsidR="00B968D1" w:rsidRDefault="00B968D1"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lastRenderedPageBreak/>
        <w:t>A questa domanda occorre assicurare una risposta, ma no n certo quella classica (il lavoro amministrativo non si può misurare…).</w:t>
      </w:r>
    </w:p>
    <w:p w:rsidR="00B16083" w:rsidRDefault="00B16083" w:rsidP="008A4DE5">
      <w:pPr>
        <w:widowControl w:val="0"/>
        <w:spacing w:line="360" w:lineRule="auto"/>
        <w:ind w:firstLine="709"/>
        <w:jc w:val="both"/>
        <w:rPr>
          <w:rFonts w:ascii="Times New Roman" w:hAnsi="Times New Roman"/>
          <w:sz w:val="28"/>
          <w:szCs w:val="28"/>
        </w:rPr>
      </w:pPr>
    </w:p>
    <w:p w:rsidR="007278EC" w:rsidRDefault="007278EC" w:rsidP="008A4DE5">
      <w:pPr>
        <w:widowControl w:val="0"/>
        <w:spacing w:line="360" w:lineRule="auto"/>
        <w:ind w:firstLine="709"/>
        <w:jc w:val="both"/>
        <w:rPr>
          <w:rFonts w:ascii="Times New Roman" w:hAnsi="Times New Roman"/>
          <w:sz w:val="28"/>
          <w:szCs w:val="28"/>
        </w:rPr>
      </w:pPr>
    </w:p>
    <w:p w:rsidR="009B6D3E" w:rsidRDefault="009B6D3E">
      <w:pPr>
        <w:spacing w:after="200" w:line="276" w:lineRule="auto"/>
        <w:jc w:val="both"/>
        <w:rPr>
          <w:rFonts w:ascii="Times New Roman" w:hAnsi="Times New Roman"/>
          <w:sz w:val="28"/>
          <w:szCs w:val="28"/>
        </w:rPr>
      </w:pPr>
      <w:r>
        <w:rPr>
          <w:rFonts w:ascii="Times New Roman" w:hAnsi="Times New Roman"/>
          <w:sz w:val="28"/>
          <w:szCs w:val="28"/>
        </w:rPr>
        <w:br w:type="page"/>
      </w:r>
    </w:p>
    <w:p w:rsidR="007278EC" w:rsidRPr="009B6D3E" w:rsidRDefault="009B6D3E" w:rsidP="009B6D3E">
      <w:pPr>
        <w:widowControl w:val="0"/>
        <w:spacing w:line="360" w:lineRule="auto"/>
        <w:ind w:left="709" w:hanging="709"/>
        <w:jc w:val="both"/>
        <w:rPr>
          <w:rFonts w:ascii="Times New Roman" w:hAnsi="Times New Roman"/>
          <w:b/>
          <w:sz w:val="28"/>
          <w:szCs w:val="28"/>
        </w:rPr>
      </w:pPr>
      <w:r w:rsidRPr="009B6D3E">
        <w:rPr>
          <w:rFonts w:ascii="Times New Roman" w:hAnsi="Times New Roman"/>
          <w:b/>
          <w:sz w:val="28"/>
          <w:szCs w:val="28"/>
        </w:rPr>
        <w:lastRenderedPageBreak/>
        <w:t>4.</w:t>
      </w:r>
      <w:r w:rsidRPr="009B6D3E">
        <w:rPr>
          <w:rFonts w:ascii="Times New Roman" w:hAnsi="Times New Roman"/>
          <w:b/>
          <w:sz w:val="28"/>
          <w:szCs w:val="28"/>
        </w:rPr>
        <w:tab/>
      </w:r>
      <w:r>
        <w:rPr>
          <w:rFonts w:ascii="Times New Roman" w:hAnsi="Times New Roman"/>
          <w:b/>
          <w:sz w:val="28"/>
          <w:szCs w:val="28"/>
        </w:rPr>
        <w:t>L’intesa tra ANAC e Corte dei conti; l’intesa tra ANAC e Ministero della salute</w:t>
      </w:r>
    </w:p>
    <w:p w:rsidR="007278EC" w:rsidRDefault="007278EC" w:rsidP="008A4DE5">
      <w:pPr>
        <w:widowControl w:val="0"/>
        <w:spacing w:line="360" w:lineRule="auto"/>
        <w:ind w:firstLine="709"/>
        <w:jc w:val="both"/>
        <w:rPr>
          <w:rFonts w:ascii="Times New Roman" w:hAnsi="Times New Roman"/>
          <w:sz w:val="28"/>
          <w:szCs w:val="28"/>
        </w:rPr>
      </w:pPr>
    </w:p>
    <w:p w:rsidR="00B16083" w:rsidRDefault="007E37F1"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Siamo più che consapevoli del fatto che i</w:t>
      </w:r>
      <w:r w:rsidR="009B6D3E">
        <w:rPr>
          <w:rFonts w:ascii="Times New Roman" w:hAnsi="Times New Roman"/>
          <w:sz w:val="28"/>
          <w:szCs w:val="28"/>
        </w:rPr>
        <w:t>l rispetto delle leggi sia di quelle a carattere generale che di quelle di settore costituisce la base d</w:t>
      </w:r>
      <w:r>
        <w:rPr>
          <w:rFonts w:ascii="Times New Roman" w:hAnsi="Times New Roman"/>
          <w:sz w:val="28"/>
          <w:szCs w:val="28"/>
        </w:rPr>
        <w:t>i una</w:t>
      </w:r>
      <w:r w:rsidR="009B6D3E">
        <w:rPr>
          <w:rFonts w:ascii="Times New Roman" w:hAnsi="Times New Roman"/>
          <w:sz w:val="28"/>
          <w:szCs w:val="28"/>
        </w:rPr>
        <w:t xml:space="preserve"> buona a</w:t>
      </w:r>
      <w:r w:rsidR="009B6D3E">
        <w:rPr>
          <w:rFonts w:ascii="Times New Roman" w:hAnsi="Times New Roman"/>
          <w:sz w:val="28"/>
          <w:szCs w:val="28"/>
        </w:rPr>
        <w:t>m</w:t>
      </w:r>
      <w:r w:rsidR="009B6D3E">
        <w:rPr>
          <w:rFonts w:ascii="Times New Roman" w:hAnsi="Times New Roman"/>
          <w:sz w:val="28"/>
          <w:szCs w:val="28"/>
        </w:rPr>
        <w:t>ministrazione.</w:t>
      </w:r>
    </w:p>
    <w:p w:rsidR="009B6D3E" w:rsidRDefault="009B6D3E"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E a una corretta gestione delle risorse umane, strumentali e finanziarie </w:t>
      </w:r>
      <w:r w:rsidR="007E37F1">
        <w:rPr>
          <w:rFonts w:ascii="Times New Roman" w:hAnsi="Times New Roman"/>
          <w:sz w:val="28"/>
          <w:szCs w:val="28"/>
        </w:rPr>
        <w:t>dovrebbero essere</w:t>
      </w:r>
      <w:r>
        <w:rPr>
          <w:rFonts w:ascii="Times New Roman" w:hAnsi="Times New Roman"/>
          <w:sz w:val="28"/>
          <w:szCs w:val="28"/>
        </w:rPr>
        <w:t xml:space="preserve"> preparati gli amministratori pubblici, e le diverse burocrazie che li supportano nell’assumere le decisioni del caso.</w:t>
      </w:r>
    </w:p>
    <w:p w:rsidR="009B6D3E" w:rsidRDefault="009B6D3E"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Sia gli amministratori che le burocrazie hanno l’obbligo di agire, quindi, con diligenza, competenza e onore.</w:t>
      </w:r>
    </w:p>
    <w:p w:rsidR="009B6D3E" w:rsidRDefault="009B6D3E"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In particolare, nell’ambito delle burocrazie vi sono soggetti che comand</w:t>
      </w:r>
      <w:r>
        <w:rPr>
          <w:rFonts w:ascii="Times New Roman" w:hAnsi="Times New Roman"/>
          <w:sz w:val="28"/>
          <w:szCs w:val="28"/>
        </w:rPr>
        <w:t>a</w:t>
      </w:r>
      <w:r>
        <w:rPr>
          <w:rFonts w:ascii="Times New Roman" w:hAnsi="Times New Roman"/>
          <w:sz w:val="28"/>
          <w:szCs w:val="28"/>
        </w:rPr>
        <w:t>no, guidano, controllano, e altri soggetti che sono ad essi sottordinati, limitand</w:t>
      </w:r>
      <w:r>
        <w:rPr>
          <w:rFonts w:ascii="Times New Roman" w:hAnsi="Times New Roman"/>
          <w:sz w:val="28"/>
          <w:szCs w:val="28"/>
        </w:rPr>
        <w:t>o</w:t>
      </w:r>
      <w:r>
        <w:rPr>
          <w:rFonts w:ascii="Times New Roman" w:hAnsi="Times New Roman"/>
          <w:sz w:val="28"/>
          <w:szCs w:val="28"/>
        </w:rPr>
        <w:t>si a prestare le attività rientranti nella propria area di competenza (area che si presenta limitata e definita).</w:t>
      </w:r>
    </w:p>
    <w:p w:rsidR="009B6D3E" w:rsidRDefault="009B6D3E"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Ma sia tra i primi (</w:t>
      </w:r>
      <w:r w:rsidR="00B968D1">
        <w:rPr>
          <w:rFonts w:ascii="Times New Roman" w:hAnsi="Times New Roman"/>
          <w:sz w:val="28"/>
          <w:szCs w:val="28"/>
        </w:rPr>
        <w:t xml:space="preserve">che costituiscono delle </w:t>
      </w:r>
      <w:r>
        <w:rPr>
          <w:rFonts w:ascii="Times New Roman" w:hAnsi="Times New Roman"/>
          <w:sz w:val="28"/>
          <w:szCs w:val="28"/>
        </w:rPr>
        <w:t xml:space="preserve">élites) sia tra i secondi </w:t>
      </w:r>
      <w:r w:rsidR="00B968D1">
        <w:rPr>
          <w:rFonts w:ascii="Times New Roman" w:hAnsi="Times New Roman"/>
          <w:sz w:val="28"/>
          <w:szCs w:val="28"/>
        </w:rPr>
        <w:t>(subo</w:t>
      </w:r>
      <w:r w:rsidR="00B968D1">
        <w:rPr>
          <w:rFonts w:ascii="Times New Roman" w:hAnsi="Times New Roman"/>
          <w:sz w:val="28"/>
          <w:szCs w:val="28"/>
        </w:rPr>
        <w:t>r</w:t>
      </w:r>
      <w:r w:rsidR="00B968D1">
        <w:rPr>
          <w:rFonts w:ascii="Times New Roman" w:hAnsi="Times New Roman"/>
          <w:sz w:val="28"/>
          <w:szCs w:val="28"/>
        </w:rPr>
        <w:t xml:space="preserve">dinati) </w:t>
      </w:r>
      <w:r>
        <w:rPr>
          <w:rFonts w:ascii="Times New Roman" w:hAnsi="Times New Roman"/>
          <w:sz w:val="28"/>
          <w:szCs w:val="28"/>
        </w:rPr>
        <w:t>ve ne possono essere alcuni che deliberatamente agiscono contro quell’ “interesse pubblico” per il quale sono stati chiamati a ricoprire dei posti (uffici) che possono essere di maggiore o di minore responsabilità.</w:t>
      </w:r>
    </w:p>
    <w:p w:rsidR="009B6D3E" w:rsidRDefault="009B6D3E"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Possiamo qualificare costoro come soggetti infedeli.</w:t>
      </w:r>
    </w:p>
    <w:p w:rsidR="009B6D3E" w:rsidRDefault="009B6D3E" w:rsidP="008A4DE5">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Naturalmente, lo stesso ordinamento </w:t>
      </w:r>
      <w:r w:rsidR="007E37F1">
        <w:rPr>
          <w:rFonts w:ascii="Times New Roman" w:hAnsi="Times New Roman"/>
          <w:sz w:val="28"/>
          <w:szCs w:val="28"/>
        </w:rPr>
        <w:t>(</w:t>
      </w:r>
      <w:r>
        <w:rPr>
          <w:rFonts w:ascii="Times New Roman" w:hAnsi="Times New Roman"/>
          <w:sz w:val="28"/>
          <w:szCs w:val="28"/>
        </w:rPr>
        <w:t>che richiede ad essi di uno specifico set di doveri</w:t>
      </w:r>
      <w:r w:rsidR="007E37F1">
        <w:rPr>
          <w:rFonts w:ascii="Times New Roman" w:hAnsi="Times New Roman"/>
          <w:sz w:val="28"/>
          <w:szCs w:val="28"/>
        </w:rPr>
        <w:t>)</w:t>
      </w:r>
      <w:r>
        <w:rPr>
          <w:rFonts w:ascii="Times New Roman" w:hAnsi="Times New Roman"/>
          <w:sz w:val="28"/>
          <w:szCs w:val="28"/>
        </w:rPr>
        <w:t xml:space="preserve"> </w:t>
      </w:r>
      <w:r w:rsidR="007E37F1">
        <w:rPr>
          <w:rFonts w:ascii="Times New Roman" w:hAnsi="Times New Roman"/>
          <w:sz w:val="28"/>
          <w:szCs w:val="28"/>
        </w:rPr>
        <w:t>non può fare a meno di</w:t>
      </w:r>
      <w:r>
        <w:rPr>
          <w:rFonts w:ascii="Times New Roman" w:hAnsi="Times New Roman"/>
          <w:sz w:val="28"/>
          <w:szCs w:val="28"/>
        </w:rPr>
        <w:t xml:space="preserve"> elaborare </w:t>
      </w:r>
      <w:r w:rsidR="007E37F1">
        <w:rPr>
          <w:rFonts w:ascii="Times New Roman" w:hAnsi="Times New Roman"/>
          <w:sz w:val="28"/>
          <w:szCs w:val="28"/>
        </w:rPr>
        <w:t>un</w:t>
      </w:r>
      <w:r>
        <w:rPr>
          <w:rFonts w:ascii="Times New Roman" w:hAnsi="Times New Roman"/>
          <w:sz w:val="28"/>
          <w:szCs w:val="28"/>
        </w:rPr>
        <w:t xml:space="preserve"> complesso di sanzioni che r</w:t>
      </w:r>
      <w:r>
        <w:rPr>
          <w:rFonts w:ascii="Times New Roman" w:hAnsi="Times New Roman"/>
          <w:sz w:val="28"/>
          <w:szCs w:val="28"/>
        </w:rPr>
        <w:t>i</w:t>
      </w:r>
      <w:r>
        <w:rPr>
          <w:rFonts w:ascii="Times New Roman" w:hAnsi="Times New Roman"/>
          <w:sz w:val="28"/>
          <w:szCs w:val="28"/>
        </w:rPr>
        <w:t xml:space="preserve">conduca il sistema </w:t>
      </w:r>
      <w:r w:rsidR="007E37F1">
        <w:rPr>
          <w:rFonts w:ascii="Times New Roman" w:hAnsi="Times New Roman"/>
          <w:sz w:val="28"/>
          <w:szCs w:val="28"/>
        </w:rPr>
        <w:t xml:space="preserve">violato </w:t>
      </w:r>
      <w:r>
        <w:rPr>
          <w:rFonts w:ascii="Times New Roman" w:hAnsi="Times New Roman"/>
          <w:sz w:val="28"/>
          <w:szCs w:val="28"/>
        </w:rPr>
        <w:t>alla normalità.</w:t>
      </w:r>
    </w:p>
    <w:p w:rsidR="009B6D3E" w:rsidRDefault="009B6D3E" w:rsidP="00A65BCB">
      <w:pPr>
        <w:widowControl w:val="0"/>
        <w:spacing w:line="360" w:lineRule="auto"/>
        <w:ind w:firstLine="709"/>
        <w:jc w:val="both"/>
        <w:rPr>
          <w:rFonts w:ascii="Times New Roman" w:hAnsi="Times New Roman"/>
          <w:sz w:val="28"/>
          <w:szCs w:val="28"/>
        </w:rPr>
      </w:pPr>
      <w:r>
        <w:rPr>
          <w:rFonts w:ascii="Times New Roman" w:hAnsi="Times New Roman"/>
          <w:sz w:val="28"/>
          <w:szCs w:val="28"/>
        </w:rPr>
        <w:t>Ma ancor prima che la violazione sia portata a compimento, l’</w:t>
      </w:r>
      <w:r w:rsidR="00B968D1">
        <w:rPr>
          <w:rFonts w:ascii="Times New Roman" w:hAnsi="Times New Roman"/>
          <w:sz w:val="28"/>
          <w:szCs w:val="28"/>
        </w:rPr>
        <w:t xml:space="preserve"> </w:t>
      </w:r>
      <w:r>
        <w:rPr>
          <w:rFonts w:ascii="Times New Roman" w:hAnsi="Times New Roman"/>
          <w:sz w:val="28"/>
          <w:szCs w:val="28"/>
        </w:rPr>
        <w:t>ordiname</w:t>
      </w:r>
      <w:r>
        <w:rPr>
          <w:rFonts w:ascii="Times New Roman" w:hAnsi="Times New Roman"/>
          <w:sz w:val="28"/>
          <w:szCs w:val="28"/>
        </w:rPr>
        <w:t>n</w:t>
      </w:r>
      <w:r>
        <w:rPr>
          <w:rFonts w:ascii="Times New Roman" w:hAnsi="Times New Roman"/>
          <w:sz w:val="28"/>
          <w:szCs w:val="28"/>
        </w:rPr>
        <w:t xml:space="preserve">to detta le regole perché il </w:t>
      </w:r>
      <w:r w:rsidRPr="007E37F1">
        <w:rPr>
          <w:rFonts w:ascii="Times New Roman" w:hAnsi="Times New Roman"/>
          <w:b/>
          <w:sz w:val="28"/>
          <w:szCs w:val="28"/>
        </w:rPr>
        <w:t>sistema dei controlli</w:t>
      </w:r>
      <w:r>
        <w:rPr>
          <w:rFonts w:ascii="Times New Roman" w:hAnsi="Times New Roman"/>
          <w:sz w:val="28"/>
          <w:szCs w:val="28"/>
        </w:rPr>
        <w:t xml:space="preserve"> sviluppi una sostanziale azione di prevenzione</w:t>
      </w:r>
      <w:r w:rsidR="00A65BCB">
        <w:rPr>
          <w:rFonts w:ascii="Times New Roman" w:hAnsi="Times New Roman"/>
          <w:sz w:val="28"/>
          <w:szCs w:val="28"/>
        </w:rPr>
        <w:t xml:space="preserve">, </w:t>
      </w:r>
      <w:r w:rsidR="00A65BCB" w:rsidRPr="00A65BCB">
        <w:rPr>
          <w:rFonts w:ascii="Times New Roman" w:hAnsi="Times New Roman"/>
          <w:i/>
          <w:sz w:val="28"/>
          <w:szCs w:val="28"/>
        </w:rPr>
        <w:t>rectius</w:t>
      </w:r>
      <w:r w:rsidR="00A65BCB">
        <w:rPr>
          <w:rFonts w:ascii="Times New Roman" w:hAnsi="Times New Roman"/>
          <w:sz w:val="28"/>
          <w:szCs w:val="28"/>
        </w:rPr>
        <w:t>, di deterrenza nei confronti di comportamenti che p</w:t>
      </w:r>
      <w:r w:rsidR="00A65BCB">
        <w:rPr>
          <w:rFonts w:ascii="Times New Roman" w:hAnsi="Times New Roman"/>
          <w:sz w:val="28"/>
          <w:szCs w:val="28"/>
        </w:rPr>
        <w:t>o</w:t>
      </w:r>
      <w:r w:rsidR="00A65BCB">
        <w:rPr>
          <w:rFonts w:ascii="Times New Roman" w:hAnsi="Times New Roman"/>
          <w:sz w:val="28"/>
          <w:szCs w:val="28"/>
        </w:rPr>
        <w:t xml:space="preserve">tremmo qualificare, “tout court”, </w:t>
      </w:r>
      <w:r w:rsidR="00A65BCB" w:rsidRPr="00A65BCB">
        <w:rPr>
          <w:rFonts w:ascii="Times New Roman" w:hAnsi="Times New Roman"/>
          <w:i/>
          <w:sz w:val="28"/>
          <w:szCs w:val="28"/>
        </w:rPr>
        <w:t>“contra legem”</w:t>
      </w:r>
      <w:r w:rsidR="00A65BCB">
        <w:rPr>
          <w:rFonts w:ascii="Times New Roman" w:hAnsi="Times New Roman"/>
          <w:sz w:val="28"/>
          <w:szCs w:val="28"/>
        </w:rPr>
        <w:t>.</w:t>
      </w:r>
    </w:p>
    <w:p w:rsidR="009B6D3E" w:rsidRDefault="00A65BCB" w:rsidP="00A65BCB">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La </w:t>
      </w:r>
      <w:r w:rsidRPr="00A65BCB">
        <w:rPr>
          <w:rFonts w:ascii="Times New Roman" w:hAnsi="Times New Roman"/>
          <w:b/>
          <w:sz w:val="28"/>
          <w:szCs w:val="28"/>
        </w:rPr>
        <w:t>maladministration</w:t>
      </w:r>
      <w:r>
        <w:rPr>
          <w:rFonts w:ascii="Times New Roman" w:hAnsi="Times New Roman"/>
          <w:sz w:val="28"/>
          <w:szCs w:val="28"/>
        </w:rPr>
        <w:t xml:space="preserve"> è di per sé indice di disordine dei conti, e viceve</w:t>
      </w:r>
      <w:r>
        <w:rPr>
          <w:rFonts w:ascii="Times New Roman" w:hAnsi="Times New Roman"/>
          <w:sz w:val="28"/>
          <w:szCs w:val="28"/>
        </w:rPr>
        <w:t>r</w:t>
      </w:r>
      <w:r>
        <w:rPr>
          <w:rFonts w:ascii="Times New Roman" w:hAnsi="Times New Roman"/>
          <w:sz w:val="28"/>
          <w:szCs w:val="28"/>
        </w:rPr>
        <w:lastRenderedPageBreak/>
        <w:t xml:space="preserve">sa; </w:t>
      </w:r>
      <w:r>
        <w:rPr>
          <w:rStyle w:val="Rimandonotaapidipagina"/>
          <w:rFonts w:ascii="Times New Roman" w:hAnsi="Times New Roman"/>
          <w:sz w:val="28"/>
          <w:szCs w:val="28"/>
        </w:rPr>
        <w:footnoteReference w:id="37"/>
      </w:r>
      <w:r>
        <w:rPr>
          <w:rFonts w:ascii="Times New Roman" w:hAnsi="Times New Roman"/>
          <w:sz w:val="28"/>
          <w:szCs w:val="28"/>
        </w:rPr>
        <w:t xml:space="preserve"> essa riesce a influenzarne la corretta tenuta, fino a pervenire a situazioni di squilibrio che portano al dissesto.</w:t>
      </w:r>
    </w:p>
    <w:p w:rsidR="00A65BCB" w:rsidRDefault="00A65BCB" w:rsidP="00A65BCB">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Da qui la necessità </w:t>
      </w:r>
      <w:r w:rsidR="007E37F1">
        <w:rPr>
          <w:rFonts w:ascii="Times New Roman" w:hAnsi="Times New Roman"/>
          <w:sz w:val="28"/>
          <w:szCs w:val="28"/>
        </w:rPr>
        <w:t xml:space="preserve">– come si è avuto modo di sottolineare – </w:t>
      </w:r>
      <w:r>
        <w:rPr>
          <w:rFonts w:ascii="Times New Roman" w:hAnsi="Times New Roman"/>
          <w:sz w:val="28"/>
          <w:szCs w:val="28"/>
        </w:rPr>
        <w:t>di rendere funzionalmente operanti i controlli interni; quegli stessi controlli che, basandosi sulla raccolta metodica di dati/informazioni prodotti dalla stessa amministrazi</w:t>
      </w:r>
      <w:r>
        <w:rPr>
          <w:rFonts w:ascii="Times New Roman" w:hAnsi="Times New Roman"/>
          <w:sz w:val="28"/>
          <w:szCs w:val="28"/>
        </w:rPr>
        <w:t>o</w:t>
      </w:r>
      <w:r>
        <w:rPr>
          <w:rFonts w:ascii="Times New Roman" w:hAnsi="Times New Roman"/>
          <w:sz w:val="28"/>
          <w:szCs w:val="28"/>
        </w:rPr>
        <w:t>ne, sono stati indicati dal Legislatore nazionale come strumenti in grado di ma</w:t>
      </w:r>
      <w:r>
        <w:rPr>
          <w:rFonts w:ascii="Times New Roman" w:hAnsi="Times New Roman"/>
          <w:sz w:val="28"/>
          <w:szCs w:val="28"/>
        </w:rPr>
        <w:t>n</w:t>
      </w:r>
      <w:r>
        <w:rPr>
          <w:rFonts w:ascii="Times New Roman" w:hAnsi="Times New Roman"/>
          <w:sz w:val="28"/>
          <w:szCs w:val="28"/>
        </w:rPr>
        <w:t>tenere il buon governo.</w:t>
      </w:r>
    </w:p>
    <w:p w:rsidR="007E37F1" w:rsidRDefault="007E37F1" w:rsidP="00A65BCB">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Di questo si sono resi conto l’ANAC e il Ministero della salute quando hanno sottoscritto il protocollo d’intesa il 21 aprile 2016 (a distanza di un anno rispetto a quello sottoscritto tra l’ANAC e la Corte dei conti; e di due anni – 5 novembre 2014 – tra ANAC e Agenas): è significativo il richiamo </w:t>
      </w:r>
      <w:r w:rsidRPr="00934784">
        <w:rPr>
          <w:rFonts w:ascii="Times New Roman" w:hAnsi="Times New Roman" w:cs="Times New Roman"/>
          <w:i/>
          <w:sz w:val="28"/>
          <w:szCs w:val="28"/>
        </w:rPr>
        <w:t>«ai graviss</w:t>
      </w:r>
      <w:r w:rsidRPr="00934784">
        <w:rPr>
          <w:rFonts w:ascii="Times New Roman" w:hAnsi="Times New Roman" w:cs="Times New Roman"/>
          <w:i/>
          <w:sz w:val="28"/>
          <w:szCs w:val="28"/>
        </w:rPr>
        <w:t>i</w:t>
      </w:r>
      <w:r w:rsidRPr="00934784">
        <w:rPr>
          <w:rFonts w:ascii="Times New Roman" w:hAnsi="Times New Roman" w:cs="Times New Roman"/>
          <w:i/>
          <w:sz w:val="28"/>
          <w:szCs w:val="28"/>
        </w:rPr>
        <w:t>mi danni provocati dal fenomeno della corruzione in sanità sul piano etico ed economico»</w:t>
      </w:r>
      <w:r>
        <w:rPr>
          <w:rFonts w:ascii="Times New Roman" w:hAnsi="Times New Roman" w:cs="Times New Roman"/>
          <w:sz w:val="28"/>
          <w:szCs w:val="28"/>
        </w:rPr>
        <w:t>, ma anche al fatto che in sanità i fenomeni di corruzione</w:t>
      </w:r>
      <w:r w:rsidR="00934784">
        <w:rPr>
          <w:rFonts w:ascii="Times New Roman" w:hAnsi="Times New Roman" w:cs="Times New Roman"/>
          <w:sz w:val="28"/>
          <w:szCs w:val="28"/>
        </w:rPr>
        <w:t xml:space="preserve"> </w:t>
      </w:r>
      <w:r w:rsidR="00934784" w:rsidRPr="00934784">
        <w:rPr>
          <w:rFonts w:ascii="Times New Roman" w:hAnsi="Times New Roman" w:cs="Times New Roman"/>
          <w:i/>
          <w:sz w:val="28"/>
          <w:szCs w:val="28"/>
        </w:rPr>
        <w:t>«si intre</w:t>
      </w:r>
      <w:r w:rsidR="00934784" w:rsidRPr="00934784">
        <w:rPr>
          <w:rFonts w:ascii="Times New Roman" w:hAnsi="Times New Roman" w:cs="Times New Roman"/>
          <w:i/>
          <w:sz w:val="28"/>
          <w:szCs w:val="28"/>
        </w:rPr>
        <w:t>c</w:t>
      </w:r>
      <w:r w:rsidR="00934784" w:rsidRPr="00934784">
        <w:rPr>
          <w:rFonts w:ascii="Times New Roman" w:hAnsi="Times New Roman" w:cs="Times New Roman"/>
          <w:i/>
          <w:sz w:val="28"/>
          <w:szCs w:val="28"/>
        </w:rPr>
        <w:t xml:space="preserve">ciano con sorprendente facilità a veri e propri episodi di malafede con aspetti di cattiva gestione, </w:t>
      </w:r>
      <w:r w:rsidR="00934784" w:rsidRPr="00934784">
        <w:rPr>
          <w:rFonts w:ascii="Times New Roman" w:hAnsi="Times New Roman" w:cs="Times New Roman"/>
          <w:b/>
          <w:i/>
          <w:sz w:val="28"/>
          <w:szCs w:val="28"/>
        </w:rPr>
        <w:t>talvolta favoriti dalla carenza di sistemi di controllo</w:t>
      </w:r>
      <w:r w:rsidR="00934784" w:rsidRPr="00934784">
        <w:rPr>
          <w:rFonts w:ascii="Times New Roman" w:hAnsi="Times New Roman" w:cs="Times New Roman"/>
          <w:i/>
          <w:sz w:val="28"/>
          <w:szCs w:val="28"/>
        </w:rPr>
        <w:t>»</w:t>
      </w:r>
      <w:r w:rsidR="00934784">
        <w:rPr>
          <w:rFonts w:ascii="Times New Roman" w:hAnsi="Times New Roman" w:cs="Times New Roman"/>
          <w:sz w:val="28"/>
          <w:szCs w:val="28"/>
        </w:rPr>
        <w:t xml:space="preserve"> e che </w:t>
      </w:r>
      <w:r w:rsidR="00934784" w:rsidRPr="00934784">
        <w:rPr>
          <w:rFonts w:ascii="Times New Roman" w:hAnsi="Times New Roman" w:cs="Times New Roman"/>
          <w:i/>
          <w:sz w:val="28"/>
          <w:szCs w:val="28"/>
        </w:rPr>
        <w:t xml:space="preserve">«il settore sanitario presenta livelli inaccettabili di inappropriatezza organizzativa e gestionale che vanno ad alimentare le già negative conseguenze causate dai frequenti episodi di corruzione a danno della collettività» </w:t>
      </w:r>
      <w:r w:rsidR="00934784">
        <w:rPr>
          <w:rFonts w:ascii="Times New Roman" w:hAnsi="Times New Roman" w:cs="Times New Roman"/>
          <w:sz w:val="28"/>
          <w:szCs w:val="28"/>
        </w:rPr>
        <w:t>(Corte dei conti, 2012, 256).</w:t>
      </w:r>
    </w:p>
    <w:p w:rsidR="00A65BCB" w:rsidRDefault="00A65BCB" w:rsidP="00A65BCB">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Dal </w:t>
      </w:r>
      <w:r w:rsidR="00B968D1">
        <w:rPr>
          <w:rFonts w:ascii="Times New Roman" w:hAnsi="Times New Roman"/>
          <w:sz w:val="28"/>
          <w:szCs w:val="28"/>
        </w:rPr>
        <w:t xml:space="preserve">raccordo tra il </w:t>
      </w:r>
      <w:r>
        <w:rPr>
          <w:rFonts w:ascii="Times New Roman" w:hAnsi="Times New Roman"/>
          <w:sz w:val="28"/>
          <w:szCs w:val="28"/>
        </w:rPr>
        <w:t xml:space="preserve">tradizionale </w:t>
      </w:r>
      <w:r w:rsidR="007E37F1">
        <w:rPr>
          <w:rFonts w:ascii="Times New Roman" w:hAnsi="Times New Roman"/>
          <w:sz w:val="28"/>
          <w:szCs w:val="28"/>
        </w:rPr>
        <w:t>“</w:t>
      </w:r>
      <w:r>
        <w:rPr>
          <w:rFonts w:ascii="Times New Roman" w:hAnsi="Times New Roman"/>
          <w:sz w:val="28"/>
          <w:szCs w:val="28"/>
        </w:rPr>
        <w:t>controllo di legittimità su atti</w:t>
      </w:r>
      <w:r w:rsidR="007E37F1">
        <w:rPr>
          <w:rFonts w:ascii="Times New Roman" w:hAnsi="Times New Roman"/>
          <w:sz w:val="28"/>
          <w:szCs w:val="28"/>
        </w:rPr>
        <w:t>”</w:t>
      </w:r>
      <w:r>
        <w:rPr>
          <w:rFonts w:ascii="Times New Roman" w:hAnsi="Times New Roman"/>
          <w:sz w:val="28"/>
          <w:szCs w:val="28"/>
        </w:rPr>
        <w:t xml:space="preserve"> (sia pr</w:t>
      </w:r>
      <w:r>
        <w:rPr>
          <w:rFonts w:ascii="Times New Roman" w:hAnsi="Times New Roman"/>
          <w:sz w:val="28"/>
          <w:szCs w:val="28"/>
        </w:rPr>
        <w:t>e</w:t>
      </w:r>
      <w:r>
        <w:rPr>
          <w:rFonts w:ascii="Times New Roman" w:hAnsi="Times New Roman"/>
          <w:sz w:val="28"/>
          <w:szCs w:val="28"/>
        </w:rPr>
        <w:t xml:space="preserve">ventivo che successivo) </w:t>
      </w:r>
      <w:r w:rsidR="00B968D1">
        <w:rPr>
          <w:rFonts w:ascii="Times New Roman" w:hAnsi="Times New Roman"/>
          <w:sz w:val="28"/>
          <w:szCs w:val="28"/>
        </w:rPr>
        <w:t>e i</w:t>
      </w:r>
      <w:r>
        <w:rPr>
          <w:rFonts w:ascii="Times New Roman" w:hAnsi="Times New Roman"/>
          <w:sz w:val="28"/>
          <w:szCs w:val="28"/>
        </w:rPr>
        <w:t xml:space="preserve">l </w:t>
      </w:r>
      <w:r w:rsidR="007E37F1">
        <w:rPr>
          <w:rFonts w:ascii="Times New Roman" w:hAnsi="Times New Roman"/>
          <w:sz w:val="28"/>
          <w:szCs w:val="28"/>
        </w:rPr>
        <w:t>“</w:t>
      </w:r>
      <w:r>
        <w:rPr>
          <w:rFonts w:ascii="Times New Roman" w:hAnsi="Times New Roman"/>
          <w:sz w:val="28"/>
          <w:szCs w:val="28"/>
        </w:rPr>
        <w:t>controllo di gestione</w:t>
      </w:r>
      <w:r w:rsidR="007E37F1">
        <w:rPr>
          <w:rFonts w:ascii="Times New Roman" w:hAnsi="Times New Roman"/>
          <w:sz w:val="28"/>
          <w:szCs w:val="28"/>
        </w:rPr>
        <w:t>”</w:t>
      </w:r>
      <w:r>
        <w:rPr>
          <w:rFonts w:ascii="Times New Roman" w:hAnsi="Times New Roman"/>
          <w:sz w:val="28"/>
          <w:szCs w:val="28"/>
        </w:rPr>
        <w:t xml:space="preserve"> (capace di far capire quanto e come produce la “macchina amministrativa”), dovrebbe essere </w:t>
      </w:r>
      <w:r w:rsidR="00B968D1">
        <w:rPr>
          <w:rFonts w:ascii="Times New Roman" w:hAnsi="Times New Roman"/>
          <w:sz w:val="28"/>
          <w:szCs w:val="28"/>
        </w:rPr>
        <w:t xml:space="preserve">posta </w:t>
      </w:r>
      <w:r>
        <w:rPr>
          <w:rFonts w:ascii="Times New Roman" w:hAnsi="Times New Roman"/>
          <w:sz w:val="28"/>
          <w:szCs w:val="28"/>
        </w:rPr>
        <w:t>la base essenziale per valutare lo stato di avanzamento di un piano operativo affidato a</w:t>
      </w:r>
      <w:r>
        <w:rPr>
          <w:rFonts w:ascii="Times New Roman" w:hAnsi="Times New Roman"/>
          <w:sz w:val="28"/>
          <w:szCs w:val="28"/>
        </w:rPr>
        <w:t>l</w:t>
      </w:r>
      <w:r>
        <w:rPr>
          <w:rFonts w:ascii="Times New Roman" w:hAnsi="Times New Roman"/>
          <w:sz w:val="28"/>
          <w:szCs w:val="28"/>
        </w:rPr>
        <w:t xml:space="preserve">la </w:t>
      </w:r>
      <w:r w:rsidR="007E37F1">
        <w:rPr>
          <w:rFonts w:ascii="Times New Roman" w:hAnsi="Times New Roman"/>
          <w:sz w:val="28"/>
          <w:szCs w:val="28"/>
        </w:rPr>
        <w:t>cura</w:t>
      </w:r>
      <w:r>
        <w:rPr>
          <w:rFonts w:ascii="Times New Roman" w:hAnsi="Times New Roman"/>
          <w:sz w:val="28"/>
          <w:szCs w:val="28"/>
        </w:rPr>
        <w:t xml:space="preserve"> delle dirigenze (valutazione dei dirigenti) e per consentire al vertice pol</w:t>
      </w:r>
      <w:r>
        <w:rPr>
          <w:rFonts w:ascii="Times New Roman" w:hAnsi="Times New Roman"/>
          <w:sz w:val="28"/>
          <w:szCs w:val="28"/>
        </w:rPr>
        <w:t>i</w:t>
      </w:r>
      <w:r>
        <w:rPr>
          <w:rFonts w:ascii="Times New Roman" w:hAnsi="Times New Roman"/>
          <w:sz w:val="28"/>
          <w:szCs w:val="28"/>
        </w:rPr>
        <w:t>tico-amministrativo di rendere conto ai cittadini di aver perseguito gli obiettivi fissati nel piano strategico</w:t>
      </w:r>
      <w:r w:rsidR="007E37F1">
        <w:rPr>
          <w:rFonts w:ascii="Times New Roman" w:hAnsi="Times New Roman"/>
          <w:sz w:val="28"/>
          <w:szCs w:val="28"/>
        </w:rPr>
        <w:t xml:space="preserve"> (e di cui dovrebbe rendere conto nella “relazione di </w:t>
      </w:r>
      <w:r w:rsidR="007E37F1">
        <w:rPr>
          <w:rFonts w:ascii="Times New Roman" w:hAnsi="Times New Roman"/>
          <w:sz w:val="28"/>
          <w:szCs w:val="28"/>
        </w:rPr>
        <w:lastRenderedPageBreak/>
        <w:t>fine mandato”)</w:t>
      </w:r>
      <w:r>
        <w:rPr>
          <w:rFonts w:ascii="Times New Roman" w:hAnsi="Times New Roman"/>
          <w:sz w:val="28"/>
          <w:szCs w:val="28"/>
        </w:rPr>
        <w:t>.</w:t>
      </w:r>
    </w:p>
    <w:p w:rsidR="00A65BCB" w:rsidRDefault="00A65BCB" w:rsidP="00A65BCB">
      <w:pPr>
        <w:widowControl w:val="0"/>
        <w:spacing w:line="360" w:lineRule="auto"/>
        <w:ind w:firstLine="709"/>
        <w:jc w:val="both"/>
        <w:rPr>
          <w:rFonts w:ascii="Times New Roman" w:hAnsi="Times New Roman"/>
          <w:sz w:val="28"/>
          <w:szCs w:val="28"/>
        </w:rPr>
      </w:pPr>
      <w:r>
        <w:rPr>
          <w:rFonts w:ascii="Times New Roman" w:hAnsi="Times New Roman"/>
          <w:sz w:val="28"/>
          <w:szCs w:val="28"/>
        </w:rPr>
        <w:t>Contemporaneamente, deve rimanere funzionante il controllo contabile, che deve ispirarsi al principio della veridicità e a quello della attendibilità.</w:t>
      </w:r>
    </w:p>
    <w:p w:rsidR="00A65BCB" w:rsidRDefault="00A65BCB" w:rsidP="00A65BCB">
      <w:pPr>
        <w:widowControl w:val="0"/>
        <w:spacing w:line="360" w:lineRule="auto"/>
        <w:ind w:firstLine="709"/>
        <w:jc w:val="both"/>
        <w:rPr>
          <w:rFonts w:ascii="Times New Roman" w:hAnsi="Times New Roman"/>
          <w:sz w:val="28"/>
          <w:szCs w:val="28"/>
        </w:rPr>
      </w:pPr>
      <w:r>
        <w:rPr>
          <w:rFonts w:ascii="Times New Roman" w:hAnsi="Times New Roman"/>
          <w:sz w:val="28"/>
          <w:szCs w:val="28"/>
        </w:rPr>
        <w:t>Un controllo che, nel settore della sanità, si arricchisce dei metodi di an</w:t>
      </w:r>
      <w:r>
        <w:rPr>
          <w:rFonts w:ascii="Times New Roman" w:hAnsi="Times New Roman"/>
          <w:sz w:val="28"/>
          <w:szCs w:val="28"/>
        </w:rPr>
        <w:t>a</w:t>
      </w:r>
      <w:r>
        <w:rPr>
          <w:rFonts w:ascii="Times New Roman" w:hAnsi="Times New Roman"/>
          <w:sz w:val="28"/>
          <w:szCs w:val="28"/>
        </w:rPr>
        <w:t xml:space="preserve">lisi propri della contabilità analitica, se è vero – come è vero – che sono state le istituzioni sanitarie </w:t>
      </w:r>
      <w:r w:rsidR="007E37F1">
        <w:rPr>
          <w:rFonts w:ascii="Times New Roman" w:hAnsi="Times New Roman"/>
          <w:sz w:val="28"/>
          <w:szCs w:val="28"/>
        </w:rPr>
        <w:t xml:space="preserve">ad essere </w:t>
      </w:r>
      <w:r>
        <w:rPr>
          <w:rFonts w:ascii="Times New Roman" w:hAnsi="Times New Roman"/>
          <w:sz w:val="28"/>
          <w:szCs w:val="28"/>
        </w:rPr>
        <w:t xml:space="preserve">qualificate </w:t>
      </w:r>
      <w:r w:rsidR="007E37F1">
        <w:rPr>
          <w:rFonts w:ascii="Times New Roman" w:hAnsi="Times New Roman"/>
          <w:sz w:val="28"/>
          <w:szCs w:val="28"/>
        </w:rPr>
        <w:t xml:space="preserve">per prime </w:t>
      </w:r>
      <w:r>
        <w:rPr>
          <w:rFonts w:ascii="Times New Roman" w:hAnsi="Times New Roman"/>
          <w:sz w:val="28"/>
          <w:szCs w:val="28"/>
        </w:rPr>
        <w:t>come “aziende”.</w:t>
      </w:r>
    </w:p>
    <w:p w:rsidR="00A65BCB" w:rsidRDefault="00A65BCB" w:rsidP="00A65BCB">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Se è l’analisi dei costi a costituire il filo conduttore delle diverse </w:t>
      </w:r>
      <w:r w:rsidR="00924CE2">
        <w:rPr>
          <w:rFonts w:ascii="Times New Roman" w:hAnsi="Times New Roman"/>
          <w:sz w:val="28"/>
          <w:szCs w:val="28"/>
        </w:rPr>
        <w:t xml:space="preserve">riforme che hanno riguardato il settore della sanità (anzi, che lo hanno tenuto al di fuori del sistema di controllo voluto dal “fiscal compact”), dobbiamo ritenere che sta in questa </w:t>
      </w:r>
      <w:r w:rsidR="007E37F1">
        <w:rPr>
          <w:rFonts w:ascii="Times New Roman" w:hAnsi="Times New Roman"/>
          <w:sz w:val="28"/>
          <w:szCs w:val="28"/>
        </w:rPr>
        <w:t>specifica</w:t>
      </w:r>
      <w:r w:rsidR="00924CE2">
        <w:rPr>
          <w:rFonts w:ascii="Times New Roman" w:hAnsi="Times New Roman"/>
          <w:sz w:val="28"/>
          <w:szCs w:val="28"/>
        </w:rPr>
        <w:t xml:space="preserve"> dimensione “la specialità” del settore.</w:t>
      </w:r>
    </w:p>
    <w:p w:rsidR="00924CE2" w:rsidRDefault="00924CE2" w:rsidP="00A65BCB">
      <w:pPr>
        <w:widowControl w:val="0"/>
        <w:spacing w:line="360" w:lineRule="auto"/>
        <w:ind w:firstLine="709"/>
        <w:jc w:val="both"/>
        <w:rPr>
          <w:rFonts w:ascii="Times New Roman" w:hAnsi="Times New Roman"/>
          <w:sz w:val="28"/>
          <w:szCs w:val="28"/>
        </w:rPr>
      </w:pPr>
      <w:r>
        <w:rPr>
          <w:rFonts w:ascii="Times New Roman" w:hAnsi="Times New Roman"/>
          <w:sz w:val="28"/>
          <w:szCs w:val="28"/>
        </w:rPr>
        <w:t>Così che diventa plausibile, in tale contesto, la presa di posizione dell’ANAC in ordine al modo con cui affrontare la lotta a quel fenomeno che il codice penale declina in diverse tipologie di reato: corruzione, sì, ma anche ab</w:t>
      </w:r>
      <w:r>
        <w:rPr>
          <w:rFonts w:ascii="Times New Roman" w:hAnsi="Times New Roman"/>
          <w:sz w:val="28"/>
          <w:szCs w:val="28"/>
        </w:rPr>
        <w:t>u</w:t>
      </w:r>
      <w:r>
        <w:rPr>
          <w:rFonts w:ascii="Times New Roman" w:hAnsi="Times New Roman"/>
          <w:sz w:val="28"/>
          <w:szCs w:val="28"/>
        </w:rPr>
        <w:t>so d’ufficio e tanto altro ancora.</w:t>
      </w:r>
    </w:p>
    <w:p w:rsidR="00B968D1" w:rsidRDefault="00B968D1" w:rsidP="00A65BCB">
      <w:pPr>
        <w:widowControl w:val="0"/>
        <w:spacing w:line="360" w:lineRule="auto"/>
        <w:ind w:firstLine="709"/>
        <w:jc w:val="both"/>
        <w:rPr>
          <w:rFonts w:ascii="Times New Roman" w:hAnsi="Times New Roman"/>
          <w:sz w:val="28"/>
          <w:szCs w:val="28"/>
        </w:rPr>
      </w:pPr>
    </w:p>
    <w:p w:rsidR="00924CE2" w:rsidRDefault="00924CE2" w:rsidP="00A65BCB">
      <w:pPr>
        <w:widowControl w:val="0"/>
        <w:spacing w:line="360" w:lineRule="auto"/>
        <w:ind w:firstLine="709"/>
        <w:jc w:val="both"/>
        <w:rPr>
          <w:rFonts w:ascii="Times New Roman" w:hAnsi="Times New Roman"/>
          <w:sz w:val="28"/>
          <w:szCs w:val="28"/>
        </w:rPr>
      </w:pPr>
      <w:r>
        <w:rPr>
          <w:rFonts w:ascii="Times New Roman" w:hAnsi="Times New Roman"/>
          <w:sz w:val="28"/>
          <w:szCs w:val="28"/>
        </w:rPr>
        <w:t>Prevenzione e contrasto della corruzione sono i compiti – le missioni – dell’ANAC.</w:t>
      </w:r>
    </w:p>
    <w:p w:rsidR="00924CE2" w:rsidRDefault="00924CE2" w:rsidP="00A65BCB">
      <w:pPr>
        <w:widowControl w:val="0"/>
        <w:spacing w:line="360" w:lineRule="auto"/>
        <w:ind w:firstLine="709"/>
        <w:jc w:val="both"/>
        <w:rPr>
          <w:rFonts w:ascii="Times New Roman" w:hAnsi="Times New Roman"/>
          <w:sz w:val="28"/>
          <w:szCs w:val="28"/>
        </w:rPr>
      </w:pPr>
      <w:r>
        <w:rPr>
          <w:rFonts w:ascii="Times New Roman" w:hAnsi="Times New Roman"/>
          <w:sz w:val="28"/>
          <w:szCs w:val="28"/>
        </w:rPr>
        <w:t>Ma si tratta di un organismo che deve “fare i conti” con la complessità del sistema amministrativo italiano, fondato su un pluralismo di istituzioni unico al mondo.</w:t>
      </w:r>
    </w:p>
    <w:p w:rsidR="00924CE2" w:rsidRDefault="00924CE2" w:rsidP="00A65BCB">
      <w:pPr>
        <w:widowControl w:val="0"/>
        <w:spacing w:line="360" w:lineRule="auto"/>
        <w:ind w:firstLine="709"/>
        <w:jc w:val="both"/>
        <w:rPr>
          <w:rFonts w:ascii="Times New Roman" w:hAnsi="Times New Roman"/>
          <w:sz w:val="28"/>
          <w:szCs w:val="28"/>
        </w:rPr>
      </w:pPr>
      <w:r>
        <w:rPr>
          <w:rFonts w:ascii="Times New Roman" w:hAnsi="Times New Roman"/>
          <w:sz w:val="28"/>
          <w:szCs w:val="28"/>
        </w:rPr>
        <w:t>Da qui la necessità di stringere alleanze con quelle tra esse che presentano identità di missioni.</w:t>
      </w:r>
    </w:p>
    <w:p w:rsidR="00924CE2" w:rsidRDefault="00924CE2" w:rsidP="00A65BCB">
      <w:pPr>
        <w:widowControl w:val="0"/>
        <w:spacing w:line="360" w:lineRule="auto"/>
        <w:ind w:firstLine="709"/>
        <w:jc w:val="both"/>
        <w:rPr>
          <w:rFonts w:ascii="Times New Roman" w:hAnsi="Times New Roman"/>
          <w:sz w:val="28"/>
          <w:szCs w:val="28"/>
        </w:rPr>
      </w:pPr>
      <w:r>
        <w:rPr>
          <w:rFonts w:ascii="Times New Roman" w:hAnsi="Times New Roman"/>
          <w:sz w:val="28"/>
          <w:szCs w:val="28"/>
        </w:rPr>
        <w:t>Fornire indicazioni, formulare linee-guida è cosa assai più semplice dell’obbligo istituzionale di dover chiamare a responsabilità amministrativo-contabile un funzionario infedele.</w:t>
      </w:r>
    </w:p>
    <w:p w:rsidR="00924CE2" w:rsidRDefault="00924CE2" w:rsidP="00A65BCB">
      <w:pPr>
        <w:widowControl w:val="0"/>
        <w:spacing w:line="360" w:lineRule="auto"/>
        <w:ind w:firstLine="709"/>
        <w:jc w:val="both"/>
        <w:rPr>
          <w:rFonts w:ascii="Times New Roman" w:hAnsi="Times New Roman"/>
          <w:sz w:val="28"/>
          <w:szCs w:val="28"/>
        </w:rPr>
      </w:pPr>
      <w:r>
        <w:rPr>
          <w:rFonts w:ascii="Times New Roman" w:hAnsi="Times New Roman"/>
          <w:sz w:val="28"/>
          <w:szCs w:val="28"/>
        </w:rPr>
        <w:t>E’ necessario, quindi, costruire una “rete di relazioni” che assista il sist</w:t>
      </w:r>
      <w:r>
        <w:rPr>
          <w:rFonts w:ascii="Times New Roman" w:hAnsi="Times New Roman"/>
          <w:sz w:val="28"/>
          <w:szCs w:val="28"/>
        </w:rPr>
        <w:t>e</w:t>
      </w:r>
      <w:r>
        <w:rPr>
          <w:rFonts w:ascii="Times New Roman" w:hAnsi="Times New Roman"/>
          <w:sz w:val="28"/>
          <w:szCs w:val="28"/>
        </w:rPr>
        <w:t>ma a uscire fuori dal pantano in cui è caduto per volontà sua o per volontà di a</w:t>
      </w:r>
      <w:r>
        <w:rPr>
          <w:rFonts w:ascii="Times New Roman" w:hAnsi="Times New Roman"/>
          <w:sz w:val="28"/>
          <w:szCs w:val="28"/>
        </w:rPr>
        <w:t>l</w:t>
      </w:r>
      <w:r>
        <w:rPr>
          <w:rFonts w:ascii="Times New Roman" w:hAnsi="Times New Roman"/>
          <w:sz w:val="28"/>
          <w:szCs w:val="28"/>
        </w:rPr>
        <w:t>tri livelli di governo.</w:t>
      </w:r>
    </w:p>
    <w:p w:rsidR="00924CE2" w:rsidRDefault="00924CE2" w:rsidP="00A65BCB">
      <w:pPr>
        <w:widowControl w:val="0"/>
        <w:spacing w:line="360" w:lineRule="auto"/>
        <w:ind w:firstLine="709"/>
        <w:jc w:val="both"/>
        <w:rPr>
          <w:rFonts w:ascii="Times New Roman" w:hAnsi="Times New Roman"/>
          <w:sz w:val="28"/>
          <w:szCs w:val="28"/>
        </w:rPr>
      </w:pPr>
      <w:r>
        <w:rPr>
          <w:rFonts w:ascii="Times New Roman" w:hAnsi="Times New Roman"/>
          <w:sz w:val="28"/>
          <w:szCs w:val="28"/>
        </w:rPr>
        <w:lastRenderedPageBreak/>
        <w:t>E in sanità possiamo riscontrare una progressiva appropriazione di fu</w:t>
      </w:r>
      <w:r>
        <w:rPr>
          <w:rFonts w:ascii="Times New Roman" w:hAnsi="Times New Roman"/>
          <w:sz w:val="28"/>
          <w:szCs w:val="28"/>
        </w:rPr>
        <w:t>n</w:t>
      </w:r>
      <w:r>
        <w:rPr>
          <w:rFonts w:ascii="Times New Roman" w:hAnsi="Times New Roman"/>
          <w:sz w:val="28"/>
          <w:szCs w:val="28"/>
        </w:rPr>
        <w:t>zioni in capo al livello statale, a cominciare dalla detenzione di informazioni su</w:t>
      </w:r>
      <w:r>
        <w:rPr>
          <w:rFonts w:ascii="Times New Roman" w:hAnsi="Times New Roman"/>
          <w:sz w:val="28"/>
          <w:szCs w:val="28"/>
        </w:rPr>
        <w:t>l</w:t>
      </w:r>
      <w:r>
        <w:rPr>
          <w:rFonts w:ascii="Times New Roman" w:hAnsi="Times New Roman"/>
          <w:sz w:val="28"/>
          <w:szCs w:val="28"/>
        </w:rPr>
        <w:t>lo stato di salute degli italiani in capo a società esterne al sistema stesso.</w:t>
      </w:r>
    </w:p>
    <w:p w:rsidR="00B968D1" w:rsidRDefault="00B968D1" w:rsidP="00A65BCB">
      <w:pPr>
        <w:widowControl w:val="0"/>
        <w:spacing w:line="360" w:lineRule="auto"/>
        <w:ind w:firstLine="709"/>
        <w:jc w:val="both"/>
        <w:rPr>
          <w:rFonts w:ascii="Times New Roman" w:hAnsi="Times New Roman"/>
          <w:sz w:val="28"/>
          <w:szCs w:val="28"/>
        </w:rPr>
      </w:pPr>
    </w:p>
    <w:p w:rsidR="00924CE2" w:rsidRDefault="00924CE2" w:rsidP="00A65BCB">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Detenere le informazioni significa essere padroni del </w:t>
      </w:r>
      <w:r w:rsidRPr="00934784">
        <w:rPr>
          <w:rFonts w:ascii="Times New Roman" w:hAnsi="Times New Roman"/>
          <w:i/>
          <w:sz w:val="28"/>
          <w:szCs w:val="28"/>
        </w:rPr>
        <w:t xml:space="preserve">“core business” </w:t>
      </w:r>
      <w:r>
        <w:rPr>
          <w:rFonts w:ascii="Times New Roman" w:hAnsi="Times New Roman"/>
          <w:sz w:val="28"/>
          <w:szCs w:val="28"/>
        </w:rPr>
        <w:t>di una istituzione.</w:t>
      </w:r>
    </w:p>
    <w:p w:rsidR="00924CE2" w:rsidRDefault="00B968D1" w:rsidP="00A65BCB">
      <w:pPr>
        <w:widowControl w:val="0"/>
        <w:spacing w:line="360" w:lineRule="auto"/>
        <w:ind w:firstLine="709"/>
        <w:jc w:val="both"/>
        <w:rPr>
          <w:rFonts w:ascii="Times New Roman" w:hAnsi="Times New Roman"/>
          <w:sz w:val="28"/>
          <w:szCs w:val="28"/>
        </w:rPr>
      </w:pPr>
      <w:r>
        <w:rPr>
          <w:rFonts w:ascii="Times New Roman" w:hAnsi="Times New Roman"/>
          <w:sz w:val="28"/>
          <w:szCs w:val="28"/>
        </w:rPr>
        <w:t>Bisogna riconoscere come c</w:t>
      </w:r>
      <w:r w:rsidR="00924CE2">
        <w:rPr>
          <w:rFonts w:ascii="Times New Roman" w:hAnsi="Times New Roman"/>
          <w:sz w:val="28"/>
          <w:szCs w:val="28"/>
        </w:rPr>
        <w:t xml:space="preserve">iò non </w:t>
      </w:r>
      <w:r>
        <w:rPr>
          <w:rFonts w:ascii="Times New Roman" w:hAnsi="Times New Roman"/>
          <w:sz w:val="28"/>
          <w:szCs w:val="28"/>
        </w:rPr>
        <w:t>sia</w:t>
      </w:r>
      <w:r w:rsidR="00924CE2">
        <w:rPr>
          <w:rFonts w:ascii="Times New Roman" w:hAnsi="Times New Roman"/>
          <w:sz w:val="28"/>
          <w:szCs w:val="28"/>
        </w:rPr>
        <w:t xml:space="preserve"> dispiaciuto alla rete del mana</w:t>
      </w:r>
      <w:r>
        <w:rPr>
          <w:rFonts w:ascii="Times New Roman" w:hAnsi="Times New Roman"/>
          <w:sz w:val="28"/>
          <w:szCs w:val="28"/>
        </w:rPr>
        <w:t>-</w:t>
      </w:r>
      <w:r w:rsidR="00924CE2">
        <w:rPr>
          <w:rFonts w:ascii="Times New Roman" w:hAnsi="Times New Roman"/>
          <w:sz w:val="28"/>
          <w:szCs w:val="28"/>
        </w:rPr>
        <w:t>gement</w:t>
      </w:r>
      <w:r w:rsidR="00934784">
        <w:rPr>
          <w:rFonts w:ascii="Times New Roman" w:hAnsi="Times New Roman"/>
          <w:sz w:val="28"/>
          <w:szCs w:val="28"/>
        </w:rPr>
        <w:t xml:space="preserve"> sanitario</w:t>
      </w:r>
      <w:r w:rsidR="00924CE2">
        <w:rPr>
          <w:rFonts w:ascii="Times New Roman" w:hAnsi="Times New Roman"/>
          <w:sz w:val="28"/>
          <w:szCs w:val="28"/>
        </w:rPr>
        <w:t>, posizionata sul territorio, dato che tale fenomeno è stato r</w:t>
      </w:r>
      <w:r w:rsidR="00924CE2">
        <w:rPr>
          <w:rFonts w:ascii="Times New Roman" w:hAnsi="Times New Roman"/>
          <w:sz w:val="28"/>
          <w:szCs w:val="28"/>
        </w:rPr>
        <w:t>i</w:t>
      </w:r>
      <w:r w:rsidR="00924CE2">
        <w:rPr>
          <w:rFonts w:ascii="Times New Roman" w:hAnsi="Times New Roman"/>
          <w:sz w:val="28"/>
          <w:szCs w:val="28"/>
        </w:rPr>
        <w:t>guardato come un alibi all’assunzione di responsabilità che si venivano a pos</w:t>
      </w:r>
      <w:r w:rsidR="00924CE2">
        <w:rPr>
          <w:rFonts w:ascii="Times New Roman" w:hAnsi="Times New Roman"/>
          <w:sz w:val="28"/>
          <w:szCs w:val="28"/>
        </w:rPr>
        <w:t>i</w:t>
      </w:r>
      <w:r w:rsidR="00924CE2">
        <w:rPr>
          <w:rFonts w:ascii="Times New Roman" w:hAnsi="Times New Roman"/>
          <w:sz w:val="28"/>
          <w:szCs w:val="28"/>
        </w:rPr>
        <w:t>zionare altrove.</w:t>
      </w:r>
    </w:p>
    <w:p w:rsidR="00924CE2" w:rsidRDefault="00924CE2" w:rsidP="00A65BCB">
      <w:pPr>
        <w:widowControl w:val="0"/>
        <w:spacing w:line="360" w:lineRule="auto"/>
        <w:ind w:firstLine="709"/>
        <w:jc w:val="both"/>
        <w:rPr>
          <w:rFonts w:ascii="Times New Roman" w:hAnsi="Times New Roman"/>
          <w:sz w:val="28"/>
          <w:szCs w:val="28"/>
        </w:rPr>
      </w:pPr>
      <w:r>
        <w:rPr>
          <w:rFonts w:ascii="Times New Roman" w:hAnsi="Times New Roman"/>
          <w:sz w:val="28"/>
          <w:szCs w:val="28"/>
        </w:rPr>
        <w:t>Allo stesso modo, i nuovi modelli di gestione degli acquisti, fondati sull’accentramento delle decisioni (programmazione/gestione), hanno ridotto il margine di manovra dei due collaboratori diretti del direttore generale di ciasc</w:t>
      </w:r>
      <w:r>
        <w:rPr>
          <w:rFonts w:ascii="Times New Roman" w:hAnsi="Times New Roman"/>
          <w:sz w:val="28"/>
          <w:szCs w:val="28"/>
        </w:rPr>
        <w:t>u</w:t>
      </w:r>
      <w:r>
        <w:rPr>
          <w:rFonts w:ascii="Times New Roman" w:hAnsi="Times New Roman"/>
          <w:sz w:val="28"/>
          <w:szCs w:val="28"/>
        </w:rPr>
        <w:t>na AUSL.</w:t>
      </w:r>
    </w:p>
    <w:p w:rsidR="00C83064" w:rsidRDefault="00C83064" w:rsidP="00A65BCB">
      <w:pPr>
        <w:widowControl w:val="0"/>
        <w:spacing w:line="360" w:lineRule="auto"/>
        <w:ind w:firstLine="709"/>
        <w:jc w:val="both"/>
        <w:rPr>
          <w:rFonts w:ascii="Times New Roman" w:hAnsi="Times New Roman"/>
          <w:sz w:val="28"/>
          <w:szCs w:val="28"/>
        </w:rPr>
      </w:pPr>
      <w:r>
        <w:rPr>
          <w:rFonts w:ascii="Times New Roman" w:hAnsi="Times New Roman"/>
          <w:sz w:val="28"/>
          <w:szCs w:val="28"/>
        </w:rPr>
        <w:t>E’ in questo nuovo contesto amministrativo che si deve muovere un org</w:t>
      </w:r>
      <w:r>
        <w:rPr>
          <w:rFonts w:ascii="Times New Roman" w:hAnsi="Times New Roman"/>
          <w:sz w:val="28"/>
          <w:szCs w:val="28"/>
        </w:rPr>
        <w:t>a</w:t>
      </w:r>
      <w:r>
        <w:rPr>
          <w:rFonts w:ascii="Times New Roman" w:hAnsi="Times New Roman"/>
          <w:sz w:val="28"/>
          <w:szCs w:val="28"/>
        </w:rPr>
        <w:t>nismo come l’ANAC.</w:t>
      </w:r>
    </w:p>
    <w:p w:rsidR="00C83064" w:rsidRDefault="00C83064" w:rsidP="00A65BCB">
      <w:pPr>
        <w:widowControl w:val="0"/>
        <w:spacing w:line="360" w:lineRule="auto"/>
        <w:ind w:firstLine="709"/>
        <w:jc w:val="both"/>
        <w:rPr>
          <w:rFonts w:ascii="Times New Roman" w:hAnsi="Times New Roman"/>
          <w:sz w:val="28"/>
          <w:szCs w:val="28"/>
        </w:rPr>
      </w:pPr>
      <w:r>
        <w:rPr>
          <w:rFonts w:ascii="Times New Roman" w:hAnsi="Times New Roman"/>
          <w:sz w:val="28"/>
          <w:szCs w:val="28"/>
        </w:rPr>
        <w:t>E’ in questo nuovo contesto amministrativo che si deve muovere la Corte dei conti</w:t>
      </w:r>
      <w:r w:rsidR="00934784">
        <w:rPr>
          <w:rFonts w:ascii="Times New Roman" w:hAnsi="Times New Roman"/>
          <w:sz w:val="28"/>
          <w:szCs w:val="28"/>
        </w:rPr>
        <w:t>, e</w:t>
      </w:r>
      <w:r w:rsidR="009E23A8">
        <w:rPr>
          <w:rFonts w:ascii="Times New Roman" w:hAnsi="Times New Roman"/>
          <w:sz w:val="28"/>
          <w:szCs w:val="28"/>
        </w:rPr>
        <w:t>, in particolare, quanti sono addetti al controllo</w:t>
      </w:r>
      <w:r w:rsidR="00B968D1">
        <w:rPr>
          <w:rFonts w:ascii="Times New Roman" w:hAnsi="Times New Roman"/>
          <w:sz w:val="28"/>
          <w:szCs w:val="28"/>
        </w:rPr>
        <w:t xml:space="preserve"> </w:t>
      </w:r>
      <w:r w:rsidR="00B968D1">
        <w:rPr>
          <w:rStyle w:val="Rimandonotaapidipagina"/>
          <w:rFonts w:ascii="Times New Roman" w:hAnsi="Times New Roman"/>
          <w:sz w:val="28"/>
          <w:szCs w:val="28"/>
        </w:rPr>
        <w:footnoteReference w:id="38"/>
      </w:r>
      <w:r>
        <w:rPr>
          <w:rFonts w:ascii="Times New Roman" w:hAnsi="Times New Roman"/>
          <w:sz w:val="28"/>
          <w:szCs w:val="28"/>
        </w:rPr>
        <w:t>.</w:t>
      </w:r>
    </w:p>
    <w:p w:rsidR="00E4645C" w:rsidRDefault="00E4645C" w:rsidP="00A65BCB">
      <w:pPr>
        <w:widowControl w:val="0"/>
        <w:spacing w:line="360" w:lineRule="auto"/>
        <w:ind w:firstLine="709"/>
        <w:jc w:val="both"/>
        <w:rPr>
          <w:rFonts w:ascii="Times New Roman" w:hAnsi="Times New Roman"/>
          <w:sz w:val="28"/>
          <w:szCs w:val="28"/>
        </w:rPr>
      </w:pPr>
    </w:p>
    <w:p w:rsidR="00C83064" w:rsidRDefault="00C83064" w:rsidP="00A65BCB">
      <w:pPr>
        <w:widowControl w:val="0"/>
        <w:spacing w:line="360" w:lineRule="auto"/>
        <w:ind w:firstLine="709"/>
        <w:jc w:val="both"/>
        <w:rPr>
          <w:rFonts w:ascii="Times New Roman" w:hAnsi="Times New Roman"/>
          <w:sz w:val="28"/>
          <w:szCs w:val="28"/>
        </w:rPr>
      </w:pPr>
      <w:r>
        <w:rPr>
          <w:rFonts w:ascii="Times New Roman" w:hAnsi="Times New Roman"/>
          <w:sz w:val="28"/>
          <w:szCs w:val="28"/>
        </w:rPr>
        <w:t>In un certo qual senso, si tratta di due organi chiamati dalla Storia a svo</w:t>
      </w:r>
      <w:r>
        <w:rPr>
          <w:rFonts w:ascii="Times New Roman" w:hAnsi="Times New Roman"/>
          <w:sz w:val="28"/>
          <w:szCs w:val="28"/>
        </w:rPr>
        <w:t>l</w:t>
      </w:r>
      <w:r>
        <w:rPr>
          <w:rFonts w:ascii="Times New Roman" w:hAnsi="Times New Roman"/>
          <w:sz w:val="28"/>
          <w:szCs w:val="28"/>
        </w:rPr>
        <w:t>gere la loro funzione “in solitudine”.</w:t>
      </w:r>
    </w:p>
    <w:p w:rsidR="009E23A8" w:rsidRDefault="009E23A8" w:rsidP="00A65BCB">
      <w:pPr>
        <w:widowControl w:val="0"/>
        <w:spacing w:line="360" w:lineRule="auto"/>
        <w:ind w:firstLine="709"/>
        <w:jc w:val="both"/>
        <w:rPr>
          <w:rFonts w:ascii="Times New Roman" w:hAnsi="Times New Roman"/>
          <w:sz w:val="28"/>
          <w:szCs w:val="28"/>
        </w:rPr>
      </w:pPr>
      <w:r>
        <w:rPr>
          <w:rFonts w:ascii="Times New Roman" w:hAnsi="Times New Roman"/>
          <w:sz w:val="28"/>
          <w:szCs w:val="28"/>
        </w:rPr>
        <w:t>Ma non ci sentiamo “troppo soli”: condividiamo il nostro operato con “f</w:t>
      </w:r>
      <w:r>
        <w:rPr>
          <w:rFonts w:ascii="Times New Roman" w:hAnsi="Times New Roman"/>
          <w:sz w:val="28"/>
          <w:szCs w:val="28"/>
        </w:rPr>
        <w:t>i</w:t>
      </w:r>
      <w:r>
        <w:rPr>
          <w:rFonts w:ascii="Times New Roman" w:hAnsi="Times New Roman"/>
          <w:sz w:val="28"/>
          <w:szCs w:val="28"/>
        </w:rPr>
        <w:t>losofi dell’etica”; e, tra i moderni, con Hobbes, con Hume, con Adam Smith.</w:t>
      </w:r>
    </w:p>
    <w:p w:rsidR="009E23A8" w:rsidRDefault="009E23A8" w:rsidP="00A65BCB">
      <w:pPr>
        <w:widowControl w:val="0"/>
        <w:spacing w:line="360" w:lineRule="auto"/>
        <w:ind w:firstLine="709"/>
        <w:jc w:val="both"/>
        <w:rPr>
          <w:rFonts w:ascii="Times New Roman" w:hAnsi="Times New Roman"/>
          <w:sz w:val="28"/>
          <w:szCs w:val="28"/>
        </w:rPr>
      </w:pPr>
      <w:r>
        <w:rPr>
          <w:rFonts w:ascii="Times New Roman" w:hAnsi="Times New Roman"/>
          <w:sz w:val="28"/>
          <w:szCs w:val="28"/>
        </w:rPr>
        <w:t>Adam Smith, comunemente considerato fondatore della scienza econom</w:t>
      </w:r>
      <w:r>
        <w:rPr>
          <w:rFonts w:ascii="Times New Roman" w:hAnsi="Times New Roman"/>
          <w:sz w:val="28"/>
          <w:szCs w:val="28"/>
        </w:rPr>
        <w:t>i</w:t>
      </w:r>
      <w:r w:rsidR="00E4645C">
        <w:rPr>
          <w:rFonts w:ascii="Times New Roman" w:hAnsi="Times New Roman"/>
          <w:sz w:val="28"/>
          <w:szCs w:val="28"/>
        </w:rPr>
        <w:t>ca per il suo trattato su</w:t>
      </w:r>
      <w:r>
        <w:rPr>
          <w:rFonts w:ascii="Times New Roman" w:hAnsi="Times New Roman"/>
          <w:sz w:val="28"/>
          <w:szCs w:val="28"/>
        </w:rPr>
        <w:t xml:space="preserve"> </w:t>
      </w:r>
      <w:r w:rsidRPr="009E23A8">
        <w:rPr>
          <w:rFonts w:ascii="Times New Roman" w:hAnsi="Times New Roman"/>
          <w:i/>
          <w:sz w:val="28"/>
          <w:szCs w:val="28"/>
        </w:rPr>
        <w:t>“</w:t>
      </w:r>
      <w:r w:rsidR="00E4645C">
        <w:rPr>
          <w:rFonts w:ascii="Times New Roman" w:hAnsi="Times New Roman"/>
          <w:i/>
          <w:sz w:val="28"/>
          <w:szCs w:val="28"/>
        </w:rPr>
        <w:t xml:space="preserve">La </w:t>
      </w:r>
      <w:r w:rsidRPr="009E23A8">
        <w:rPr>
          <w:rFonts w:ascii="Times New Roman" w:hAnsi="Times New Roman"/>
          <w:i/>
          <w:sz w:val="28"/>
          <w:szCs w:val="28"/>
        </w:rPr>
        <w:t>ricchezza delle nazioni”</w:t>
      </w:r>
      <w:r>
        <w:rPr>
          <w:rFonts w:ascii="Times New Roman" w:hAnsi="Times New Roman"/>
          <w:sz w:val="28"/>
          <w:szCs w:val="28"/>
        </w:rPr>
        <w:t>, ci ha lasciato un (meno n</w:t>
      </w:r>
      <w:r>
        <w:rPr>
          <w:rFonts w:ascii="Times New Roman" w:hAnsi="Times New Roman"/>
          <w:sz w:val="28"/>
          <w:szCs w:val="28"/>
        </w:rPr>
        <w:t>o</w:t>
      </w:r>
      <w:r>
        <w:rPr>
          <w:rFonts w:ascii="Times New Roman" w:hAnsi="Times New Roman"/>
          <w:sz w:val="28"/>
          <w:szCs w:val="28"/>
        </w:rPr>
        <w:lastRenderedPageBreak/>
        <w:t xml:space="preserve">to) trattato sulla </w:t>
      </w:r>
      <w:r w:rsidR="00E4645C" w:rsidRPr="00E4645C">
        <w:rPr>
          <w:rFonts w:ascii="Times New Roman" w:hAnsi="Times New Roman"/>
          <w:i/>
          <w:sz w:val="28"/>
          <w:szCs w:val="28"/>
        </w:rPr>
        <w:t>“T</w:t>
      </w:r>
      <w:r w:rsidRPr="00E4645C">
        <w:rPr>
          <w:rFonts w:ascii="Times New Roman" w:hAnsi="Times New Roman"/>
          <w:i/>
          <w:sz w:val="28"/>
          <w:szCs w:val="28"/>
        </w:rPr>
        <w:t>eoria dei sentimenti morali</w:t>
      </w:r>
      <w:r w:rsidR="00E4645C" w:rsidRPr="00E4645C">
        <w:rPr>
          <w:rFonts w:ascii="Times New Roman" w:hAnsi="Times New Roman"/>
          <w:i/>
          <w:sz w:val="28"/>
          <w:szCs w:val="28"/>
        </w:rPr>
        <w:t>”</w:t>
      </w:r>
      <w:r>
        <w:rPr>
          <w:rFonts w:ascii="Times New Roman" w:hAnsi="Times New Roman"/>
          <w:sz w:val="28"/>
          <w:szCs w:val="28"/>
        </w:rPr>
        <w:t>.</w:t>
      </w:r>
    </w:p>
    <w:p w:rsidR="009E23A8" w:rsidRDefault="009E23A8" w:rsidP="00A65BCB">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Esso si collega intimamente alla sua trattazione del sistema economico, perché la </w:t>
      </w:r>
      <w:r w:rsidRPr="009E23A8">
        <w:rPr>
          <w:rFonts w:ascii="Times New Roman" w:hAnsi="Times New Roman"/>
          <w:i/>
          <w:sz w:val="28"/>
          <w:szCs w:val="28"/>
        </w:rPr>
        <w:t>“mano invisibile”</w:t>
      </w:r>
      <w:r>
        <w:rPr>
          <w:rFonts w:ascii="Times New Roman" w:hAnsi="Times New Roman"/>
          <w:sz w:val="28"/>
          <w:szCs w:val="28"/>
        </w:rPr>
        <w:t xml:space="preserve"> del mercato presuppone un mondo di relazioni umane fondate – sì – sul tornaconto </w:t>
      </w:r>
      <w:r w:rsidRPr="009E23A8">
        <w:rPr>
          <w:rFonts w:ascii="Times New Roman" w:hAnsi="Times New Roman"/>
          <w:b/>
          <w:sz w:val="28"/>
          <w:szCs w:val="28"/>
        </w:rPr>
        <w:t>ma anche sull’etica</w:t>
      </w:r>
      <w:r>
        <w:rPr>
          <w:rFonts w:ascii="Times New Roman" w:hAnsi="Times New Roman"/>
          <w:sz w:val="28"/>
          <w:szCs w:val="28"/>
        </w:rPr>
        <w:t xml:space="preserve"> dell’umana simpatia, che facilita la convivenza pacifica e lo sviluppo economico.</w:t>
      </w:r>
    </w:p>
    <w:p w:rsidR="009E23A8" w:rsidRDefault="009E23A8" w:rsidP="00A65BCB">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Il </w:t>
      </w:r>
      <w:r w:rsidRPr="009E23A8">
        <w:rPr>
          <w:rFonts w:ascii="Times New Roman" w:hAnsi="Times New Roman"/>
          <w:i/>
          <w:sz w:val="28"/>
          <w:szCs w:val="28"/>
        </w:rPr>
        <w:t>“tornaconto”</w:t>
      </w:r>
      <w:r>
        <w:rPr>
          <w:rFonts w:ascii="Times New Roman" w:hAnsi="Times New Roman"/>
          <w:sz w:val="28"/>
          <w:szCs w:val="28"/>
        </w:rPr>
        <w:t xml:space="preserve"> e le </w:t>
      </w:r>
      <w:r w:rsidRPr="009E23A8">
        <w:rPr>
          <w:rFonts w:ascii="Times New Roman" w:hAnsi="Times New Roman"/>
          <w:i/>
          <w:sz w:val="28"/>
          <w:szCs w:val="28"/>
        </w:rPr>
        <w:t>“libertà naturali”</w:t>
      </w:r>
      <w:r>
        <w:rPr>
          <w:rFonts w:ascii="Times New Roman" w:hAnsi="Times New Roman"/>
          <w:sz w:val="28"/>
          <w:szCs w:val="28"/>
        </w:rPr>
        <w:t xml:space="preserve"> costituiscono anche grandi e i</w:t>
      </w:r>
      <w:r>
        <w:rPr>
          <w:rFonts w:ascii="Times New Roman" w:hAnsi="Times New Roman"/>
          <w:sz w:val="28"/>
          <w:szCs w:val="28"/>
        </w:rPr>
        <w:t>n</w:t>
      </w:r>
      <w:r>
        <w:rPr>
          <w:rFonts w:ascii="Times New Roman" w:hAnsi="Times New Roman"/>
          <w:sz w:val="28"/>
          <w:szCs w:val="28"/>
        </w:rPr>
        <w:t xml:space="preserve">scindibili principi di etica pubblica: il bene collettivo è assicurato dall’interesse individuale </w:t>
      </w:r>
      <w:r>
        <w:rPr>
          <w:rStyle w:val="Rimandonotaapidipagina"/>
          <w:rFonts w:ascii="Times New Roman" w:hAnsi="Times New Roman"/>
          <w:sz w:val="28"/>
          <w:szCs w:val="28"/>
        </w:rPr>
        <w:footnoteReference w:id="39"/>
      </w:r>
      <w:r>
        <w:rPr>
          <w:rFonts w:ascii="Times New Roman" w:hAnsi="Times New Roman"/>
          <w:sz w:val="28"/>
          <w:szCs w:val="28"/>
        </w:rPr>
        <w:t xml:space="preserve">, tramite il mercato concorrenziale (quella che egli chiama </w:t>
      </w:r>
      <w:r w:rsidRPr="009E23A8">
        <w:rPr>
          <w:rFonts w:ascii="Times New Roman" w:hAnsi="Times New Roman"/>
          <w:i/>
          <w:sz w:val="28"/>
          <w:szCs w:val="28"/>
        </w:rPr>
        <w:t>“la m</w:t>
      </w:r>
      <w:r w:rsidRPr="009E23A8">
        <w:rPr>
          <w:rFonts w:ascii="Times New Roman" w:hAnsi="Times New Roman"/>
          <w:i/>
          <w:sz w:val="28"/>
          <w:szCs w:val="28"/>
        </w:rPr>
        <w:t>a</w:t>
      </w:r>
      <w:r w:rsidRPr="009E23A8">
        <w:rPr>
          <w:rFonts w:ascii="Times New Roman" w:hAnsi="Times New Roman"/>
          <w:i/>
          <w:sz w:val="28"/>
          <w:szCs w:val="28"/>
        </w:rPr>
        <w:t>no invisibile”</w:t>
      </w:r>
      <w:r>
        <w:rPr>
          <w:rFonts w:ascii="Times New Roman" w:hAnsi="Times New Roman"/>
          <w:sz w:val="28"/>
          <w:szCs w:val="28"/>
        </w:rPr>
        <w:t>), e l’affermazione delle libertà materiali in una società caratteri</w:t>
      </w:r>
      <w:r>
        <w:rPr>
          <w:rFonts w:ascii="Times New Roman" w:hAnsi="Times New Roman"/>
          <w:sz w:val="28"/>
          <w:szCs w:val="28"/>
        </w:rPr>
        <w:t>z</w:t>
      </w:r>
      <w:r>
        <w:rPr>
          <w:rFonts w:ascii="Times New Roman" w:hAnsi="Times New Roman"/>
          <w:sz w:val="28"/>
          <w:szCs w:val="28"/>
        </w:rPr>
        <w:t>zata da simpatia</w:t>
      </w:r>
      <w:r w:rsidR="008410A4">
        <w:rPr>
          <w:rFonts w:ascii="Times New Roman" w:hAnsi="Times New Roman"/>
          <w:sz w:val="28"/>
          <w:szCs w:val="28"/>
        </w:rPr>
        <w:t>, anziché da odio e disprezzo, genera il libero scambio e prese</w:t>
      </w:r>
      <w:r w:rsidR="008410A4">
        <w:rPr>
          <w:rFonts w:ascii="Times New Roman" w:hAnsi="Times New Roman"/>
          <w:sz w:val="28"/>
          <w:szCs w:val="28"/>
        </w:rPr>
        <w:t>r</w:t>
      </w:r>
      <w:r w:rsidR="008410A4">
        <w:rPr>
          <w:rFonts w:ascii="Times New Roman" w:hAnsi="Times New Roman"/>
          <w:sz w:val="28"/>
          <w:szCs w:val="28"/>
        </w:rPr>
        <w:t>va e alimenta la concorrenza.</w:t>
      </w:r>
    </w:p>
    <w:p w:rsidR="008410A4" w:rsidRDefault="008410A4" w:rsidP="00A65BCB">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In tal modo la “mano invisibile” (se non viene ostacolata da manovre “collusive”) opererà per il benessere generale </w:t>
      </w:r>
      <w:r>
        <w:rPr>
          <w:rStyle w:val="Rimandonotaapidipagina"/>
          <w:rFonts w:ascii="Times New Roman" w:hAnsi="Times New Roman"/>
          <w:sz w:val="28"/>
          <w:szCs w:val="28"/>
        </w:rPr>
        <w:footnoteReference w:id="40"/>
      </w:r>
      <w:r>
        <w:rPr>
          <w:rFonts w:ascii="Times New Roman" w:hAnsi="Times New Roman"/>
          <w:sz w:val="28"/>
          <w:szCs w:val="28"/>
        </w:rPr>
        <w:t>.</w:t>
      </w:r>
    </w:p>
    <w:p w:rsidR="008410A4" w:rsidRDefault="008410A4" w:rsidP="00A65BCB">
      <w:pPr>
        <w:widowControl w:val="0"/>
        <w:spacing w:line="360" w:lineRule="auto"/>
        <w:ind w:firstLine="709"/>
        <w:jc w:val="both"/>
        <w:rPr>
          <w:rFonts w:ascii="Times New Roman" w:hAnsi="Times New Roman"/>
          <w:sz w:val="28"/>
          <w:szCs w:val="28"/>
        </w:rPr>
      </w:pPr>
      <w:r>
        <w:rPr>
          <w:rFonts w:ascii="Times New Roman" w:hAnsi="Times New Roman"/>
          <w:sz w:val="28"/>
          <w:szCs w:val="28"/>
        </w:rPr>
        <w:t>E’ in questa nuova (ma non troppo) dimensione che l’attività di controllori indipendenti trova, quindi, la sua ragione d’essere.</w:t>
      </w:r>
    </w:p>
    <w:p w:rsidR="009B6D3E" w:rsidRDefault="009B6D3E" w:rsidP="00A65BCB">
      <w:pPr>
        <w:widowControl w:val="0"/>
        <w:spacing w:line="360" w:lineRule="auto"/>
        <w:ind w:firstLine="709"/>
        <w:jc w:val="both"/>
        <w:rPr>
          <w:rFonts w:ascii="Times New Roman" w:hAnsi="Times New Roman"/>
          <w:sz w:val="28"/>
          <w:szCs w:val="28"/>
        </w:rPr>
      </w:pPr>
    </w:p>
    <w:sectPr w:rsidR="009B6D3E" w:rsidSect="003246B9">
      <w:pgSz w:w="11905" w:h="16837" w:code="9"/>
      <w:pgMar w:top="1701" w:right="1418" w:bottom="1701" w:left="1418" w:header="737" w:footer="737"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B12" w:rsidRDefault="00BA5B12" w:rsidP="007474AE">
      <w:r>
        <w:separator/>
      </w:r>
    </w:p>
  </w:endnote>
  <w:endnote w:type="continuationSeparator" w:id="0">
    <w:p w:rsidR="00BA5B12" w:rsidRDefault="00BA5B12" w:rsidP="00747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00765"/>
      <w:docPartObj>
        <w:docPartGallery w:val="Page Numbers (Bottom of Page)"/>
        <w:docPartUnique/>
      </w:docPartObj>
    </w:sdtPr>
    <w:sdtEndPr>
      <w:rPr>
        <w:rFonts w:ascii="Times New Roman" w:hAnsi="Times New Roman" w:cs="Times New Roman"/>
      </w:rPr>
    </w:sdtEndPr>
    <w:sdtContent>
      <w:p w:rsidR="00C61DEC" w:rsidRPr="00880A69" w:rsidRDefault="00594EC0" w:rsidP="00E62AF6">
        <w:pPr>
          <w:pStyle w:val="Pidipagina"/>
          <w:widowControl w:val="0"/>
          <w:jc w:val="center"/>
          <w:rPr>
            <w:rFonts w:ascii="Times New Roman" w:hAnsi="Times New Roman" w:cs="Times New Roman"/>
          </w:rPr>
        </w:pPr>
        <w:r w:rsidRPr="00880A69">
          <w:rPr>
            <w:rFonts w:ascii="Times New Roman" w:hAnsi="Times New Roman" w:cs="Times New Roman"/>
          </w:rPr>
          <w:fldChar w:fldCharType="begin"/>
        </w:r>
        <w:r w:rsidR="00C61DEC" w:rsidRPr="00880A69">
          <w:rPr>
            <w:rFonts w:ascii="Times New Roman" w:hAnsi="Times New Roman" w:cs="Times New Roman"/>
          </w:rPr>
          <w:instrText xml:space="preserve"> PAGE   \* MERGEFORMAT </w:instrText>
        </w:r>
        <w:r w:rsidRPr="00880A69">
          <w:rPr>
            <w:rFonts w:ascii="Times New Roman" w:hAnsi="Times New Roman" w:cs="Times New Roman"/>
          </w:rPr>
          <w:fldChar w:fldCharType="separate"/>
        </w:r>
        <w:r w:rsidR="004F27BE">
          <w:rPr>
            <w:rFonts w:ascii="Times New Roman" w:hAnsi="Times New Roman" w:cs="Times New Roman"/>
            <w:noProof/>
          </w:rPr>
          <w:t>2</w:t>
        </w:r>
        <w:r w:rsidRPr="00880A69">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B12" w:rsidRDefault="00BA5B12" w:rsidP="007474AE">
      <w:r>
        <w:separator/>
      </w:r>
    </w:p>
  </w:footnote>
  <w:footnote w:type="continuationSeparator" w:id="0">
    <w:p w:rsidR="00BA5B12" w:rsidRDefault="00BA5B12" w:rsidP="007474AE">
      <w:r>
        <w:continuationSeparator/>
      </w:r>
    </w:p>
  </w:footnote>
  <w:footnote w:id="1">
    <w:p w:rsidR="00C61DEC" w:rsidRPr="00EE121D" w:rsidRDefault="00C61DEC" w:rsidP="00EE121D">
      <w:pPr>
        <w:pStyle w:val="Testonotaapidipagina"/>
        <w:ind w:left="426" w:hanging="426"/>
        <w:jc w:val="both"/>
        <w:rPr>
          <w:rFonts w:ascii="Times New Roman" w:hAnsi="Times New Roman" w:cs="Times New Roman"/>
          <w:color w:val="000000" w:themeColor="text1"/>
        </w:rPr>
      </w:pPr>
      <w:r w:rsidRPr="00EE121D">
        <w:rPr>
          <w:rStyle w:val="Rimandonotaapidipagina"/>
          <w:rFonts w:ascii="Times New Roman" w:hAnsi="Times New Roman" w:cs="Times New Roman"/>
          <w:color w:val="000000" w:themeColor="text1"/>
        </w:rPr>
        <w:t>*</w:t>
      </w:r>
      <w:r w:rsidRPr="00EE121D">
        <w:rPr>
          <w:rFonts w:ascii="Times New Roman" w:hAnsi="Times New Roman" w:cs="Times New Roman"/>
          <w:color w:val="000000" w:themeColor="text1"/>
        </w:rPr>
        <w:t xml:space="preserve"> </w:t>
      </w:r>
      <w:r w:rsidRPr="00EE121D">
        <w:rPr>
          <w:rFonts w:ascii="Times New Roman" w:hAnsi="Times New Roman" w:cs="Times New Roman"/>
          <w:color w:val="000000" w:themeColor="text1"/>
        </w:rPr>
        <w:tab/>
        <w:t xml:space="preserve">Intervento al </w:t>
      </w:r>
      <w:r>
        <w:rPr>
          <w:rFonts w:ascii="Times New Roman" w:hAnsi="Times New Roman" w:cs="Times New Roman"/>
          <w:color w:val="000000" w:themeColor="text1"/>
        </w:rPr>
        <w:t>Convegno</w:t>
      </w:r>
      <w:r w:rsidRPr="00EE121D">
        <w:rPr>
          <w:rFonts w:ascii="Times New Roman" w:hAnsi="Times New Roman" w:cs="Times New Roman"/>
          <w:color w:val="000000" w:themeColor="text1"/>
        </w:rPr>
        <w:t xml:space="preserve">, organizzato dalla ASL Roma </w:t>
      </w:r>
      <w:r>
        <w:rPr>
          <w:rFonts w:ascii="Times New Roman" w:hAnsi="Times New Roman" w:cs="Times New Roman"/>
          <w:color w:val="000000" w:themeColor="text1"/>
        </w:rPr>
        <w:t>2 (ex ASL RM A e ASL RM B)</w:t>
      </w:r>
      <w:r w:rsidRPr="00EE121D">
        <w:rPr>
          <w:rFonts w:ascii="Times New Roman" w:hAnsi="Times New Roman" w:cs="Times New Roman"/>
          <w:color w:val="000000" w:themeColor="text1"/>
        </w:rPr>
        <w:t>, in data 28 dicembre 2016</w:t>
      </w:r>
      <w:r>
        <w:rPr>
          <w:rFonts w:ascii="Times New Roman" w:hAnsi="Times New Roman" w:cs="Times New Roman"/>
          <w:color w:val="000000" w:themeColor="text1"/>
        </w:rPr>
        <w:t xml:space="preserve">, dal titolo </w:t>
      </w:r>
      <w:r w:rsidRPr="006423B9">
        <w:rPr>
          <w:rFonts w:ascii="Times New Roman" w:hAnsi="Times New Roman" w:cs="Times New Roman"/>
          <w:i/>
          <w:color w:val="000000" w:themeColor="text1"/>
        </w:rPr>
        <w:t>“Etica pubblica e anticorruzione in sanità”.</w:t>
      </w:r>
    </w:p>
  </w:footnote>
  <w:footnote w:id="2">
    <w:p w:rsidR="00C61DEC" w:rsidRPr="00F34FE5" w:rsidRDefault="00C61DEC" w:rsidP="006C1EC9">
      <w:pPr>
        <w:pStyle w:val="Testonotaapidipagina"/>
        <w:ind w:left="426" w:hanging="426"/>
        <w:jc w:val="both"/>
        <w:rPr>
          <w:rFonts w:ascii="Times New Roman" w:hAnsi="Times New Roman" w:cs="Times New Roman"/>
        </w:rPr>
      </w:pPr>
      <w:r w:rsidRPr="006C1EC9">
        <w:rPr>
          <w:rStyle w:val="Rimandonotaapidipagina"/>
          <w:rFonts w:ascii="Times New Roman" w:hAnsi="Times New Roman" w:cs="Times New Roman"/>
        </w:rPr>
        <w:footnoteRef/>
      </w:r>
      <w:r w:rsidRPr="006C1EC9">
        <w:rPr>
          <w:rFonts w:ascii="Times New Roman" w:hAnsi="Times New Roman" w:cs="Times New Roman"/>
        </w:rPr>
        <w:t xml:space="preserve"> </w:t>
      </w:r>
      <w:r w:rsidRPr="006C1EC9">
        <w:rPr>
          <w:rFonts w:ascii="Times New Roman" w:hAnsi="Times New Roman" w:cs="Times New Roman"/>
        </w:rPr>
        <w:tab/>
        <w:t>Dai componenti del Collegio dei revisori ai componenti degli Organismi indipendenti di valutazione (OIV), ai responsabili degli uffici che si occupano del controllo di gestione.</w:t>
      </w:r>
      <w:r>
        <w:rPr>
          <w:rFonts w:ascii="Times New Roman" w:hAnsi="Times New Roman" w:cs="Times New Roman"/>
        </w:rPr>
        <w:t xml:space="preserve"> V. Rosario Scalia, </w:t>
      </w:r>
      <w:r>
        <w:rPr>
          <w:rFonts w:ascii="Times New Roman" w:hAnsi="Times New Roman" w:cs="Times New Roman"/>
          <w:i/>
        </w:rPr>
        <w:t>Il sistema dei co</w:t>
      </w:r>
      <w:r>
        <w:rPr>
          <w:rFonts w:ascii="Times New Roman" w:hAnsi="Times New Roman" w:cs="Times New Roman"/>
          <w:i/>
        </w:rPr>
        <w:t>n</w:t>
      </w:r>
      <w:r>
        <w:rPr>
          <w:rFonts w:ascii="Times New Roman" w:hAnsi="Times New Roman" w:cs="Times New Roman"/>
          <w:i/>
        </w:rPr>
        <w:t xml:space="preserve">trolli interni nelle AUSL e nelle Aziende ospedaliere, </w:t>
      </w:r>
      <w:r>
        <w:rPr>
          <w:rFonts w:ascii="Times New Roman" w:hAnsi="Times New Roman" w:cs="Times New Roman"/>
        </w:rPr>
        <w:t xml:space="preserve">dossier n. 24.15.8, in </w:t>
      </w:r>
      <w:r w:rsidRPr="00F34FE5">
        <w:rPr>
          <w:rFonts w:ascii="Times New Roman" w:hAnsi="Times New Roman" w:cs="Times New Roman"/>
          <w:i/>
        </w:rPr>
        <w:t>Politiche pubbliche, gestione, controllo</w:t>
      </w:r>
      <w:r>
        <w:rPr>
          <w:rFonts w:ascii="Times New Roman" w:hAnsi="Times New Roman" w:cs="Times New Roman"/>
        </w:rPr>
        <w:t>, Ed. Istituto Max Weber, Roma, 2014, pagg. 288</w:t>
      </w:r>
    </w:p>
  </w:footnote>
  <w:footnote w:id="3">
    <w:p w:rsidR="00C61DEC" w:rsidRDefault="00C61DEC" w:rsidP="006C1EC9">
      <w:pPr>
        <w:pStyle w:val="Testonotaapidipagina"/>
        <w:ind w:left="426" w:hanging="426"/>
        <w:jc w:val="both"/>
        <w:rPr>
          <w:rFonts w:ascii="Times New Roman" w:hAnsi="Times New Roman" w:cs="Times New Roman"/>
        </w:rPr>
      </w:pPr>
      <w:r w:rsidRPr="006C1EC9">
        <w:rPr>
          <w:rStyle w:val="Rimandonotaapidipagina"/>
          <w:rFonts w:ascii="Times New Roman" w:hAnsi="Times New Roman" w:cs="Times New Roman"/>
        </w:rPr>
        <w:footnoteRef/>
      </w:r>
      <w:r w:rsidRPr="006C1EC9">
        <w:rPr>
          <w:rFonts w:ascii="Times New Roman" w:hAnsi="Times New Roman" w:cs="Times New Roman"/>
        </w:rPr>
        <w:t xml:space="preserve"> </w:t>
      </w:r>
      <w:r w:rsidRPr="006C1EC9">
        <w:rPr>
          <w:rFonts w:ascii="Times New Roman" w:hAnsi="Times New Roman" w:cs="Times New Roman"/>
        </w:rPr>
        <w:tab/>
        <w:t xml:space="preserve">V. </w:t>
      </w:r>
      <w:r w:rsidRPr="009A6100">
        <w:rPr>
          <w:rFonts w:ascii="Times New Roman" w:hAnsi="Times New Roman" w:cs="Times New Roman"/>
          <w:i/>
        </w:rPr>
        <w:t>“Linee-guida per l’elaborazione della Carta dei servizi delle Aziende e Strutture sanitarie della Regione Lazio”</w:t>
      </w:r>
      <w:r w:rsidRPr="006C1EC9">
        <w:rPr>
          <w:rFonts w:ascii="Times New Roman" w:hAnsi="Times New Roman" w:cs="Times New Roman"/>
        </w:rPr>
        <w:t xml:space="preserve">, approvato con decreto del Commissario </w:t>
      </w:r>
      <w:r w:rsidRPr="000103BC">
        <w:rPr>
          <w:rFonts w:ascii="Times New Roman" w:hAnsi="Times New Roman" w:cs="Times New Roman"/>
          <w:i/>
        </w:rPr>
        <w:t>ad acta</w:t>
      </w:r>
      <w:r w:rsidRPr="006C1EC9">
        <w:rPr>
          <w:rFonts w:ascii="Times New Roman" w:hAnsi="Times New Roman" w:cs="Times New Roman"/>
        </w:rPr>
        <w:t xml:space="preserve"> n. U00311 del 6 ottobre 2014</w:t>
      </w:r>
      <w:r>
        <w:rPr>
          <w:rFonts w:ascii="Times New Roman" w:hAnsi="Times New Roman" w:cs="Times New Roman"/>
        </w:rPr>
        <w:t xml:space="preserve"> (!) Perché non pr</w:t>
      </w:r>
      <w:r>
        <w:rPr>
          <w:rFonts w:ascii="Times New Roman" w:hAnsi="Times New Roman" w:cs="Times New Roman"/>
        </w:rPr>
        <w:t>i</w:t>
      </w:r>
      <w:r>
        <w:rPr>
          <w:rFonts w:ascii="Times New Roman" w:hAnsi="Times New Roman" w:cs="Times New Roman"/>
        </w:rPr>
        <w:t>ma?</w:t>
      </w:r>
    </w:p>
    <w:p w:rsidR="00C61DEC" w:rsidRPr="006C1EC9" w:rsidRDefault="00C61DEC" w:rsidP="006C1EC9">
      <w:pPr>
        <w:pStyle w:val="Testonotaapidipagina"/>
        <w:ind w:left="426" w:hanging="426"/>
        <w:jc w:val="both"/>
        <w:rPr>
          <w:rFonts w:ascii="Times New Roman" w:hAnsi="Times New Roman" w:cs="Times New Roman"/>
        </w:rPr>
      </w:pPr>
      <w:r>
        <w:rPr>
          <w:rFonts w:ascii="Times New Roman" w:hAnsi="Times New Roman" w:cs="Times New Roman"/>
        </w:rPr>
        <w:tab/>
        <w:t xml:space="preserve">V. anche il dossier di ricerca n. 4.10.11, </w:t>
      </w:r>
      <w:r w:rsidRPr="006C1EC9">
        <w:rPr>
          <w:rFonts w:ascii="Times New Roman" w:hAnsi="Times New Roman" w:cs="Times New Roman"/>
          <w:i/>
        </w:rPr>
        <w:t>“Il sistema dei controlli interni visto dall’utente. La Carta dei se</w:t>
      </w:r>
      <w:r w:rsidRPr="006C1EC9">
        <w:rPr>
          <w:rFonts w:ascii="Times New Roman" w:hAnsi="Times New Roman" w:cs="Times New Roman"/>
          <w:i/>
        </w:rPr>
        <w:t>r</w:t>
      </w:r>
      <w:r w:rsidRPr="006C1EC9">
        <w:rPr>
          <w:rFonts w:ascii="Times New Roman" w:hAnsi="Times New Roman" w:cs="Times New Roman"/>
          <w:i/>
        </w:rPr>
        <w:t>vizi nel settore sanità”</w:t>
      </w:r>
      <w:r>
        <w:rPr>
          <w:rFonts w:ascii="Times New Roman" w:hAnsi="Times New Roman" w:cs="Times New Roman"/>
        </w:rPr>
        <w:t>, collana Politiche pubbliche, gestione, controllo, Istituto Max Weber, Roma, 2014, pagg. 172. Sul ruolo della “Carta dei servizi”, v. Sezione regionale di controllo per il Lazio della Corte dei conti, delib. n. 220/2014/PAR, vol. II, Corte dei conti, Roma, pag. 104-115.</w:t>
      </w:r>
    </w:p>
  </w:footnote>
  <w:footnote w:id="4">
    <w:p w:rsidR="00C61DEC" w:rsidRPr="00384151" w:rsidRDefault="00C61DEC" w:rsidP="00384151">
      <w:pPr>
        <w:pStyle w:val="Testonotaapidipagina"/>
        <w:ind w:left="426" w:hanging="426"/>
        <w:jc w:val="both"/>
        <w:rPr>
          <w:rFonts w:ascii="Times New Roman" w:hAnsi="Times New Roman" w:cs="Times New Roman"/>
        </w:rPr>
      </w:pPr>
      <w:r w:rsidRPr="00384151">
        <w:rPr>
          <w:rStyle w:val="Rimandonotaapidipagina"/>
          <w:rFonts w:ascii="Times New Roman" w:hAnsi="Times New Roman" w:cs="Times New Roman"/>
        </w:rPr>
        <w:footnoteRef/>
      </w:r>
      <w:r w:rsidRPr="00384151">
        <w:rPr>
          <w:rFonts w:ascii="Times New Roman" w:hAnsi="Times New Roman" w:cs="Times New Roman"/>
        </w:rPr>
        <w:t xml:space="preserve"> </w:t>
      </w:r>
      <w:r w:rsidRPr="00384151">
        <w:rPr>
          <w:rFonts w:ascii="Times New Roman" w:hAnsi="Times New Roman" w:cs="Times New Roman"/>
        </w:rPr>
        <w:tab/>
        <w:t xml:space="preserve">Cfr. Rosario Scalia, </w:t>
      </w:r>
      <w:r w:rsidRPr="00384151">
        <w:rPr>
          <w:rFonts w:ascii="Times New Roman" w:hAnsi="Times New Roman" w:cs="Times New Roman"/>
          <w:i/>
        </w:rPr>
        <w:t>“Il governo etico delle risorse in sanità. Riflessioni al tempo della crisi”,</w:t>
      </w:r>
      <w:r w:rsidRPr="00384151">
        <w:rPr>
          <w:rFonts w:ascii="Times New Roman" w:hAnsi="Times New Roman" w:cs="Times New Roman"/>
        </w:rPr>
        <w:t xml:space="preserve"> </w:t>
      </w:r>
      <w:r w:rsidRPr="00384151">
        <w:rPr>
          <w:rFonts w:ascii="Times New Roman" w:hAnsi="Times New Roman" w:cs="Times New Roman"/>
          <w:i/>
        </w:rPr>
        <w:t>Lectio mag</w:t>
      </w:r>
      <w:r w:rsidRPr="00384151">
        <w:rPr>
          <w:rFonts w:ascii="Times New Roman" w:hAnsi="Times New Roman" w:cs="Times New Roman"/>
          <w:i/>
        </w:rPr>
        <w:t>i</w:t>
      </w:r>
      <w:r w:rsidRPr="00384151">
        <w:rPr>
          <w:rFonts w:ascii="Times New Roman" w:hAnsi="Times New Roman" w:cs="Times New Roman"/>
          <w:i/>
        </w:rPr>
        <w:t>stralis</w:t>
      </w:r>
      <w:r w:rsidRPr="00384151">
        <w:rPr>
          <w:rFonts w:ascii="Times New Roman" w:hAnsi="Times New Roman" w:cs="Times New Roman"/>
        </w:rPr>
        <w:t xml:space="preserve"> tenuta presso l’Università degli studi di Roma Tre, il 24 maggio 2012, pag. 29 (</w:t>
      </w:r>
      <w:r w:rsidRPr="00384151">
        <w:rPr>
          <w:rFonts w:ascii="Times New Roman" w:hAnsi="Times New Roman" w:cs="Times New Roman"/>
          <w:i/>
        </w:rPr>
        <w:t>www.acselweb.it</w:t>
      </w:r>
      <w:r w:rsidRPr="00384151">
        <w:rPr>
          <w:rFonts w:ascii="Times New Roman" w:hAnsi="Times New Roman" w:cs="Times New Roman"/>
        </w:rPr>
        <w:t>).</w:t>
      </w:r>
    </w:p>
  </w:footnote>
  <w:footnote w:id="5">
    <w:p w:rsidR="00C61DEC" w:rsidRPr="00DB4D96" w:rsidRDefault="00C61DEC" w:rsidP="00DB4D96">
      <w:pPr>
        <w:pStyle w:val="Testonotaapidipagina"/>
        <w:ind w:left="426" w:hanging="426"/>
        <w:jc w:val="both"/>
        <w:rPr>
          <w:rFonts w:ascii="Times New Roman" w:hAnsi="Times New Roman" w:cs="Times New Roman"/>
        </w:rPr>
      </w:pPr>
      <w:r w:rsidRPr="00DB4D96">
        <w:rPr>
          <w:rStyle w:val="Rimandonotaapidipagina"/>
          <w:rFonts w:ascii="Times New Roman" w:hAnsi="Times New Roman" w:cs="Times New Roman"/>
        </w:rPr>
        <w:footnoteRef/>
      </w:r>
      <w:r w:rsidRPr="00DB4D96">
        <w:rPr>
          <w:rFonts w:ascii="Times New Roman" w:hAnsi="Times New Roman" w:cs="Times New Roman"/>
        </w:rPr>
        <w:t xml:space="preserve"> </w:t>
      </w:r>
      <w:r w:rsidRPr="00DB4D96">
        <w:rPr>
          <w:rFonts w:ascii="Times New Roman" w:hAnsi="Times New Roman" w:cs="Times New Roman"/>
        </w:rPr>
        <w:tab/>
        <w:t xml:space="preserve">V. la Relazione </w:t>
      </w:r>
      <w:r>
        <w:rPr>
          <w:rFonts w:ascii="Times New Roman" w:hAnsi="Times New Roman" w:cs="Times New Roman"/>
        </w:rPr>
        <w:t xml:space="preserve">(vol. II) </w:t>
      </w:r>
      <w:r w:rsidRPr="00DB4D96">
        <w:rPr>
          <w:rFonts w:ascii="Times New Roman" w:hAnsi="Times New Roman" w:cs="Times New Roman"/>
        </w:rPr>
        <w:t>allegata alla decisione di parifica</w:t>
      </w:r>
      <w:r>
        <w:rPr>
          <w:rFonts w:ascii="Times New Roman" w:hAnsi="Times New Roman" w:cs="Times New Roman"/>
        </w:rPr>
        <w:t xml:space="preserve"> (delib. n. 262/2013/PAR)</w:t>
      </w:r>
      <w:r w:rsidRPr="00DB4D96">
        <w:rPr>
          <w:rFonts w:ascii="Times New Roman" w:hAnsi="Times New Roman" w:cs="Times New Roman"/>
        </w:rPr>
        <w:t xml:space="preserve"> del Rendi</w:t>
      </w:r>
      <w:r>
        <w:rPr>
          <w:rFonts w:ascii="Times New Roman" w:hAnsi="Times New Roman" w:cs="Times New Roman"/>
        </w:rPr>
        <w:t>co</w:t>
      </w:r>
      <w:r w:rsidRPr="00DB4D96">
        <w:rPr>
          <w:rFonts w:ascii="Times New Roman" w:hAnsi="Times New Roman" w:cs="Times New Roman"/>
        </w:rPr>
        <w:t>nto gener</w:t>
      </w:r>
      <w:r w:rsidRPr="00DB4D96">
        <w:rPr>
          <w:rFonts w:ascii="Times New Roman" w:hAnsi="Times New Roman" w:cs="Times New Roman"/>
        </w:rPr>
        <w:t>a</w:t>
      </w:r>
      <w:r w:rsidRPr="00DB4D96">
        <w:rPr>
          <w:rFonts w:ascii="Times New Roman" w:hAnsi="Times New Roman" w:cs="Times New Roman"/>
        </w:rPr>
        <w:t xml:space="preserve">le della Regione Lazio </w:t>
      </w:r>
      <w:r>
        <w:rPr>
          <w:rFonts w:ascii="Times New Roman" w:hAnsi="Times New Roman" w:cs="Times New Roman"/>
        </w:rPr>
        <w:t xml:space="preserve">relativo all’esercizio finanziario </w:t>
      </w:r>
      <w:r w:rsidRPr="00DB4D96">
        <w:rPr>
          <w:rFonts w:ascii="Times New Roman" w:hAnsi="Times New Roman" w:cs="Times New Roman"/>
        </w:rPr>
        <w:t>201</w:t>
      </w:r>
      <w:r>
        <w:rPr>
          <w:rFonts w:ascii="Times New Roman" w:hAnsi="Times New Roman" w:cs="Times New Roman"/>
        </w:rPr>
        <w:t>2</w:t>
      </w:r>
      <w:r w:rsidRPr="00DB4D96">
        <w:rPr>
          <w:rFonts w:ascii="Times New Roman" w:hAnsi="Times New Roman" w:cs="Times New Roman"/>
        </w:rPr>
        <w:t xml:space="preserve">, pagg. </w:t>
      </w:r>
      <w:r>
        <w:rPr>
          <w:rFonts w:ascii="Times New Roman" w:hAnsi="Times New Roman" w:cs="Times New Roman"/>
        </w:rPr>
        <w:t>1-136, Corte dei conti, Roma, 2012</w:t>
      </w:r>
      <w:r w:rsidRPr="00DB4D96">
        <w:rPr>
          <w:rFonts w:ascii="Times New Roman" w:hAnsi="Times New Roman" w:cs="Times New Roman"/>
        </w:rPr>
        <w:t xml:space="preserve">; </w:t>
      </w:r>
      <w:r>
        <w:rPr>
          <w:rFonts w:ascii="Times New Roman" w:hAnsi="Times New Roman" w:cs="Times New Roman"/>
        </w:rPr>
        <w:t xml:space="preserve">v. </w:t>
      </w:r>
      <w:r w:rsidRPr="00DB4D96">
        <w:rPr>
          <w:rFonts w:ascii="Times New Roman" w:hAnsi="Times New Roman" w:cs="Times New Roman"/>
        </w:rPr>
        <w:t xml:space="preserve">anche la Relazione </w:t>
      </w:r>
      <w:r>
        <w:rPr>
          <w:rFonts w:ascii="Times New Roman" w:hAnsi="Times New Roman" w:cs="Times New Roman"/>
        </w:rPr>
        <w:t xml:space="preserve">(vol. II) </w:t>
      </w:r>
      <w:r w:rsidRPr="00DB4D96">
        <w:rPr>
          <w:rFonts w:ascii="Times New Roman" w:hAnsi="Times New Roman" w:cs="Times New Roman"/>
        </w:rPr>
        <w:t>allegata al giudizio di parifica</w:t>
      </w:r>
      <w:r>
        <w:rPr>
          <w:rFonts w:ascii="Times New Roman" w:hAnsi="Times New Roman" w:cs="Times New Roman"/>
        </w:rPr>
        <w:t xml:space="preserve"> (delib. n. 220/2014/PAR) relativo all’</w:t>
      </w:r>
      <w:r w:rsidRPr="00DB4D96">
        <w:rPr>
          <w:rFonts w:ascii="Times New Roman" w:hAnsi="Times New Roman" w:cs="Times New Roman"/>
        </w:rPr>
        <w:t>esercizio finanziario 201</w:t>
      </w:r>
      <w:r>
        <w:rPr>
          <w:rFonts w:ascii="Times New Roman" w:hAnsi="Times New Roman" w:cs="Times New Roman"/>
        </w:rPr>
        <w:t>3</w:t>
      </w:r>
      <w:r w:rsidRPr="00DB4D96">
        <w:rPr>
          <w:rFonts w:ascii="Times New Roman" w:hAnsi="Times New Roman" w:cs="Times New Roman"/>
        </w:rPr>
        <w:t xml:space="preserve">, pagg. </w:t>
      </w:r>
      <w:r>
        <w:rPr>
          <w:rFonts w:ascii="Times New Roman" w:hAnsi="Times New Roman" w:cs="Times New Roman"/>
        </w:rPr>
        <w:t>1-240, Corte dei conti, Roma, 2014.</w:t>
      </w:r>
    </w:p>
  </w:footnote>
  <w:footnote w:id="6">
    <w:p w:rsidR="00C61DEC" w:rsidRPr="00B43C6A" w:rsidRDefault="00C61DEC" w:rsidP="00B43C6A">
      <w:pPr>
        <w:pStyle w:val="Testonotaapidipagina"/>
        <w:ind w:left="426" w:hanging="426"/>
        <w:rPr>
          <w:rFonts w:ascii="Times New Roman" w:hAnsi="Times New Roman" w:cs="Times New Roman"/>
        </w:rPr>
      </w:pPr>
      <w:r w:rsidRPr="00B43C6A">
        <w:rPr>
          <w:rStyle w:val="Rimandonotaapidipagina"/>
          <w:rFonts w:ascii="Times New Roman" w:hAnsi="Times New Roman" w:cs="Times New Roman"/>
        </w:rPr>
        <w:footnoteRef/>
      </w:r>
      <w:r w:rsidRPr="00B43C6A">
        <w:rPr>
          <w:rFonts w:ascii="Times New Roman" w:hAnsi="Times New Roman" w:cs="Times New Roman"/>
        </w:rPr>
        <w:t xml:space="preserve"> </w:t>
      </w:r>
      <w:r w:rsidRPr="00B43C6A">
        <w:rPr>
          <w:rFonts w:ascii="Times New Roman" w:hAnsi="Times New Roman" w:cs="Times New Roman"/>
        </w:rPr>
        <w:tab/>
      </w:r>
      <w:r>
        <w:rPr>
          <w:rFonts w:ascii="Times New Roman" w:hAnsi="Times New Roman" w:cs="Times New Roman"/>
        </w:rPr>
        <w:t>V. la voce “Ordinaria amministrazione” (a cura di Antonio Augusto Romano) in Enciclopedia giuridica Treccani, Roma, 1990.</w:t>
      </w:r>
    </w:p>
  </w:footnote>
  <w:footnote w:id="7">
    <w:p w:rsidR="00C61DEC" w:rsidRPr="00415413" w:rsidRDefault="00C61DEC" w:rsidP="00415413">
      <w:pPr>
        <w:pStyle w:val="Testonotaapidipagina"/>
        <w:ind w:left="426" w:hanging="426"/>
        <w:jc w:val="both"/>
        <w:rPr>
          <w:rFonts w:ascii="Times New Roman" w:hAnsi="Times New Roman" w:cs="Times New Roman"/>
        </w:rPr>
      </w:pPr>
      <w:r w:rsidRPr="00415413">
        <w:rPr>
          <w:rStyle w:val="Rimandonotaapidipagina"/>
          <w:rFonts w:ascii="Times New Roman" w:hAnsi="Times New Roman" w:cs="Times New Roman"/>
        </w:rPr>
        <w:footnoteRef/>
      </w:r>
      <w:r w:rsidRPr="00415413">
        <w:rPr>
          <w:rFonts w:ascii="Times New Roman" w:hAnsi="Times New Roman" w:cs="Times New Roman"/>
        </w:rPr>
        <w:t xml:space="preserve"> </w:t>
      </w:r>
      <w:r w:rsidRPr="00415413">
        <w:rPr>
          <w:rFonts w:ascii="Times New Roman" w:hAnsi="Times New Roman" w:cs="Times New Roman"/>
        </w:rPr>
        <w:tab/>
      </w:r>
      <w:r>
        <w:rPr>
          <w:rFonts w:ascii="Times New Roman" w:hAnsi="Times New Roman" w:cs="Times New Roman"/>
        </w:rPr>
        <w:t xml:space="preserve">V. Emidio Valentini, </w:t>
      </w:r>
      <w:r>
        <w:rPr>
          <w:rFonts w:ascii="Times New Roman" w:hAnsi="Times New Roman" w:cs="Times New Roman"/>
          <w:i/>
        </w:rPr>
        <w:t>Nuove tecniche gestionali e management innovativo per un’efficiente e moderna pu</w:t>
      </w:r>
      <w:r>
        <w:rPr>
          <w:rFonts w:ascii="Times New Roman" w:hAnsi="Times New Roman" w:cs="Times New Roman"/>
          <w:i/>
        </w:rPr>
        <w:t>b</w:t>
      </w:r>
      <w:r>
        <w:rPr>
          <w:rFonts w:ascii="Times New Roman" w:hAnsi="Times New Roman" w:cs="Times New Roman"/>
          <w:i/>
        </w:rPr>
        <w:t>blica amministrazione</w:t>
      </w:r>
      <w:r>
        <w:rPr>
          <w:rFonts w:ascii="Times New Roman" w:hAnsi="Times New Roman" w:cs="Times New Roman"/>
        </w:rPr>
        <w:t xml:space="preserve">, CEVAR Ed., Roma, 1988; idem, </w:t>
      </w:r>
      <w:r w:rsidRPr="00415413">
        <w:rPr>
          <w:rFonts w:ascii="Times New Roman" w:hAnsi="Times New Roman" w:cs="Times New Roman"/>
          <w:i/>
        </w:rPr>
        <w:t xml:space="preserve">L’innovazione nella </w:t>
      </w:r>
      <w:r>
        <w:rPr>
          <w:rFonts w:ascii="Times New Roman" w:hAnsi="Times New Roman" w:cs="Times New Roman"/>
          <w:i/>
        </w:rPr>
        <w:t>pubblica amministrazione e Progetto Fepa,</w:t>
      </w:r>
      <w:r>
        <w:rPr>
          <w:rFonts w:ascii="Times New Roman" w:hAnsi="Times New Roman" w:cs="Times New Roman"/>
        </w:rPr>
        <w:t xml:space="preserve"> CEVAR Ed., Roma, 1988; idem, </w:t>
      </w:r>
      <w:r>
        <w:rPr>
          <w:rFonts w:ascii="Times New Roman" w:hAnsi="Times New Roman" w:cs="Times New Roman"/>
          <w:i/>
        </w:rPr>
        <w:t>La legge 241/90: come attuarla con efficienza ed effic</w:t>
      </w:r>
      <w:r>
        <w:rPr>
          <w:rFonts w:ascii="Times New Roman" w:hAnsi="Times New Roman" w:cs="Times New Roman"/>
          <w:i/>
        </w:rPr>
        <w:t>a</w:t>
      </w:r>
      <w:r>
        <w:rPr>
          <w:rFonts w:ascii="Times New Roman" w:hAnsi="Times New Roman" w:cs="Times New Roman"/>
          <w:i/>
        </w:rPr>
        <w:t>cia,</w:t>
      </w:r>
      <w:r>
        <w:rPr>
          <w:rFonts w:ascii="Times New Roman" w:hAnsi="Times New Roman" w:cs="Times New Roman"/>
        </w:rPr>
        <w:t xml:space="preserve"> Il Ventaglio Ed., Roma, 1992.</w:t>
      </w:r>
    </w:p>
  </w:footnote>
  <w:footnote w:id="8">
    <w:p w:rsidR="00C61DEC" w:rsidRPr="005A4346" w:rsidRDefault="00C61DEC" w:rsidP="005A4346">
      <w:pPr>
        <w:pStyle w:val="Testonotaapidipagina"/>
        <w:ind w:left="426" w:hanging="426"/>
        <w:jc w:val="both"/>
        <w:rPr>
          <w:rFonts w:ascii="Times New Roman" w:hAnsi="Times New Roman" w:cs="Times New Roman"/>
        </w:rPr>
      </w:pPr>
      <w:r w:rsidRPr="005A4346">
        <w:rPr>
          <w:rStyle w:val="Rimandonotaapidipagina"/>
          <w:rFonts w:ascii="Times New Roman" w:hAnsi="Times New Roman" w:cs="Times New Roman"/>
        </w:rPr>
        <w:footnoteRef/>
      </w:r>
      <w:r w:rsidRPr="005A4346">
        <w:rPr>
          <w:rFonts w:ascii="Times New Roman" w:hAnsi="Times New Roman" w:cs="Times New Roman"/>
        </w:rPr>
        <w:t xml:space="preserve"> </w:t>
      </w:r>
      <w:r w:rsidRPr="005A4346">
        <w:rPr>
          <w:rFonts w:ascii="Times New Roman" w:hAnsi="Times New Roman" w:cs="Times New Roman"/>
        </w:rPr>
        <w:tab/>
        <w:t xml:space="preserve">V. Emidio Valentini, </w:t>
      </w:r>
      <w:r w:rsidRPr="005A4346">
        <w:rPr>
          <w:rFonts w:ascii="Times New Roman" w:hAnsi="Times New Roman" w:cs="Times New Roman"/>
          <w:i/>
        </w:rPr>
        <w:t>Fatti e personaggi della prima Repubblica. Ricordi di un ex ganinettista, e non solo</w:t>
      </w:r>
      <w:r w:rsidRPr="005A4346">
        <w:rPr>
          <w:rFonts w:ascii="Times New Roman" w:hAnsi="Times New Roman" w:cs="Times New Roman"/>
        </w:rPr>
        <w:t>, s.i. Roma, 2007.</w:t>
      </w:r>
    </w:p>
  </w:footnote>
  <w:footnote w:id="9">
    <w:p w:rsidR="00C61DEC" w:rsidRPr="005A4346" w:rsidRDefault="00C61DEC" w:rsidP="005A4346">
      <w:pPr>
        <w:pStyle w:val="Testonotaapidipagina"/>
        <w:ind w:left="426" w:hanging="426"/>
        <w:jc w:val="both"/>
        <w:rPr>
          <w:rFonts w:ascii="Times New Roman" w:hAnsi="Times New Roman" w:cs="Times New Roman"/>
        </w:rPr>
      </w:pPr>
      <w:r w:rsidRPr="005A4346">
        <w:rPr>
          <w:rStyle w:val="Rimandonotaapidipagina"/>
          <w:rFonts w:ascii="Times New Roman" w:hAnsi="Times New Roman" w:cs="Times New Roman"/>
        </w:rPr>
        <w:footnoteRef/>
      </w:r>
      <w:r w:rsidRPr="005A4346">
        <w:rPr>
          <w:rFonts w:ascii="Times New Roman" w:hAnsi="Times New Roman" w:cs="Times New Roman"/>
        </w:rPr>
        <w:t xml:space="preserve"> </w:t>
      </w:r>
      <w:r w:rsidRPr="005A4346">
        <w:rPr>
          <w:rFonts w:ascii="Times New Roman" w:hAnsi="Times New Roman" w:cs="Times New Roman"/>
        </w:rPr>
        <w:tab/>
        <w:t xml:space="preserve">V. Emidio Valentini, </w:t>
      </w:r>
      <w:r>
        <w:rPr>
          <w:rFonts w:ascii="Times New Roman" w:hAnsi="Times New Roman" w:cs="Times New Roman"/>
          <w:i/>
        </w:rPr>
        <w:t>Metodologie e strumenti per il miglioramento continuo dei sistemi di gestione</w:t>
      </w:r>
      <w:r w:rsidRPr="005A4346">
        <w:rPr>
          <w:rFonts w:ascii="Times New Roman" w:hAnsi="Times New Roman" w:cs="Times New Roman"/>
        </w:rPr>
        <w:t xml:space="preserve">, </w:t>
      </w:r>
      <w:r>
        <w:rPr>
          <w:rFonts w:ascii="Times New Roman" w:hAnsi="Times New Roman" w:cs="Times New Roman"/>
        </w:rPr>
        <w:t xml:space="preserve">CISU Ed., </w:t>
      </w:r>
      <w:r w:rsidRPr="005A4346">
        <w:rPr>
          <w:rFonts w:ascii="Times New Roman" w:hAnsi="Times New Roman" w:cs="Times New Roman"/>
        </w:rPr>
        <w:t>Roma, 200</w:t>
      </w:r>
      <w:r>
        <w:rPr>
          <w:rFonts w:ascii="Times New Roman" w:hAnsi="Times New Roman" w:cs="Times New Roman"/>
        </w:rPr>
        <w:t>2</w:t>
      </w:r>
      <w:r w:rsidRPr="005A4346">
        <w:rPr>
          <w:rFonts w:ascii="Times New Roman" w:hAnsi="Times New Roman" w:cs="Times New Roman"/>
        </w:rPr>
        <w:t>.</w:t>
      </w:r>
    </w:p>
  </w:footnote>
  <w:footnote w:id="10">
    <w:p w:rsidR="00C61DEC" w:rsidRPr="005A4346" w:rsidRDefault="00C61DEC" w:rsidP="005A4346">
      <w:pPr>
        <w:pStyle w:val="Testonotaapidipagina"/>
        <w:ind w:left="426" w:hanging="426"/>
        <w:jc w:val="both"/>
        <w:rPr>
          <w:rFonts w:ascii="Times New Roman" w:hAnsi="Times New Roman" w:cs="Times New Roman"/>
        </w:rPr>
      </w:pPr>
      <w:r w:rsidRPr="005A4346">
        <w:rPr>
          <w:rStyle w:val="Rimandonotaapidipagina"/>
          <w:rFonts w:ascii="Times New Roman" w:hAnsi="Times New Roman" w:cs="Times New Roman"/>
        </w:rPr>
        <w:footnoteRef/>
      </w:r>
      <w:r w:rsidRPr="005A4346">
        <w:rPr>
          <w:rFonts w:ascii="Times New Roman" w:hAnsi="Times New Roman" w:cs="Times New Roman"/>
        </w:rPr>
        <w:t xml:space="preserve"> </w:t>
      </w:r>
      <w:r>
        <w:rPr>
          <w:rFonts w:ascii="Times New Roman" w:hAnsi="Times New Roman" w:cs="Times New Roman"/>
        </w:rPr>
        <w:tab/>
        <w:t xml:space="preserve">Cfr. Rosario Scalia, </w:t>
      </w:r>
      <w:r>
        <w:rPr>
          <w:rFonts w:ascii="Times New Roman" w:hAnsi="Times New Roman" w:cs="Times New Roman"/>
          <w:i/>
        </w:rPr>
        <w:t>La verifica della produttività gestionale nel contesto di un sistema caratterizzato da eccesso di produzione normativa. Una premessa di natura metodologica</w:t>
      </w:r>
      <w:r>
        <w:rPr>
          <w:rFonts w:ascii="Times New Roman" w:hAnsi="Times New Roman" w:cs="Times New Roman"/>
        </w:rPr>
        <w:t>, Roma, 2003. Interventi al Conv</w:t>
      </w:r>
      <w:r>
        <w:rPr>
          <w:rFonts w:ascii="Times New Roman" w:hAnsi="Times New Roman" w:cs="Times New Roman"/>
        </w:rPr>
        <w:t>e</w:t>
      </w:r>
      <w:r>
        <w:rPr>
          <w:rFonts w:ascii="Times New Roman" w:hAnsi="Times New Roman" w:cs="Times New Roman"/>
        </w:rPr>
        <w:t>gno di Co.Valori (sito web Co.valori).</w:t>
      </w:r>
    </w:p>
  </w:footnote>
  <w:footnote w:id="11">
    <w:p w:rsidR="00C61DEC" w:rsidRPr="004C5A01" w:rsidRDefault="00C61DEC" w:rsidP="00EE121D">
      <w:pPr>
        <w:pStyle w:val="Testonotaapidipagina"/>
        <w:ind w:left="426" w:hanging="426"/>
        <w:jc w:val="both"/>
        <w:rPr>
          <w:rFonts w:ascii="Times New Roman" w:hAnsi="Times New Roman" w:cs="Times New Roman"/>
          <w:color w:val="000000" w:themeColor="text1"/>
        </w:rPr>
      </w:pPr>
      <w:r w:rsidRPr="00EE121D">
        <w:rPr>
          <w:rStyle w:val="Rimandonotaapidipagina"/>
          <w:rFonts w:ascii="Times New Roman" w:hAnsi="Times New Roman" w:cs="Times New Roman"/>
          <w:color w:val="000000" w:themeColor="text1"/>
        </w:rPr>
        <w:footnoteRef/>
      </w:r>
      <w:r w:rsidRPr="00EE121D">
        <w:rPr>
          <w:rFonts w:ascii="Times New Roman" w:hAnsi="Times New Roman" w:cs="Times New Roman"/>
          <w:color w:val="000000" w:themeColor="text1"/>
        </w:rPr>
        <w:t xml:space="preserve"> </w:t>
      </w:r>
      <w:r w:rsidRPr="00EE121D">
        <w:rPr>
          <w:rFonts w:ascii="Times New Roman" w:hAnsi="Times New Roman" w:cs="Times New Roman"/>
          <w:color w:val="000000" w:themeColor="text1"/>
        </w:rPr>
        <w:tab/>
        <w:t xml:space="preserve">Del buon andamento della P.A. aveva parlato la Corte dei conti, nel 1981, nel primo referto </w:t>
      </w:r>
      <w:r>
        <w:rPr>
          <w:rFonts w:ascii="Times New Roman" w:hAnsi="Times New Roman" w:cs="Times New Roman"/>
          <w:color w:val="000000" w:themeColor="text1"/>
        </w:rPr>
        <w:t xml:space="preserve">elaborato </w:t>
      </w:r>
      <w:r w:rsidRPr="00EE121D">
        <w:rPr>
          <w:rFonts w:ascii="Times New Roman" w:hAnsi="Times New Roman" w:cs="Times New Roman"/>
          <w:color w:val="000000" w:themeColor="text1"/>
        </w:rPr>
        <w:t>d</w:t>
      </w:r>
      <w:r>
        <w:rPr>
          <w:rFonts w:ascii="Times New Roman" w:hAnsi="Times New Roman" w:cs="Times New Roman"/>
          <w:color w:val="000000" w:themeColor="text1"/>
        </w:rPr>
        <w:t>a</w:t>
      </w:r>
      <w:r w:rsidRPr="00EE121D">
        <w:rPr>
          <w:rFonts w:ascii="Times New Roman" w:hAnsi="Times New Roman" w:cs="Times New Roman"/>
          <w:color w:val="000000" w:themeColor="text1"/>
        </w:rPr>
        <w:t>lla Sezione Enti Locali sullo stato della finanza locale.</w:t>
      </w:r>
      <w:r>
        <w:rPr>
          <w:rFonts w:ascii="Times New Roman" w:hAnsi="Times New Roman" w:cs="Times New Roman"/>
          <w:color w:val="000000" w:themeColor="text1"/>
        </w:rPr>
        <w:t xml:space="preserve"> Sul tema, v. Rosario Scalia, </w:t>
      </w:r>
      <w:r>
        <w:rPr>
          <w:rFonts w:ascii="Times New Roman" w:hAnsi="Times New Roman" w:cs="Times New Roman"/>
          <w:i/>
          <w:color w:val="000000" w:themeColor="text1"/>
        </w:rPr>
        <w:t xml:space="preserve">Il buon andamento dell’amministrazione. Il pensiero della dottrina, </w:t>
      </w:r>
      <w:r w:rsidRPr="004C5A01">
        <w:rPr>
          <w:rFonts w:ascii="Times New Roman" w:hAnsi="Times New Roman" w:cs="Times New Roman"/>
          <w:color w:val="000000" w:themeColor="text1"/>
        </w:rPr>
        <w:t>dossier n. 24.11</w:t>
      </w:r>
      <w:r>
        <w:rPr>
          <w:rFonts w:ascii="Times New Roman" w:hAnsi="Times New Roman" w:cs="Times New Roman"/>
          <w:color w:val="000000" w:themeColor="text1"/>
        </w:rPr>
        <w:t xml:space="preserve">, in </w:t>
      </w:r>
      <w:r w:rsidRPr="004C5A01">
        <w:rPr>
          <w:rFonts w:ascii="Times New Roman" w:hAnsi="Times New Roman" w:cs="Times New Roman"/>
          <w:i/>
          <w:color w:val="000000" w:themeColor="text1"/>
        </w:rPr>
        <w:t>Politiche pubbliche, gestione, contro</w:t>
      </w:r>
      <w:r w:rsidRPr="004C5A01">
        <w:rPr>
          <w:rFonts w:ascii="Times New Roman" w:hAnsi="Times New Roman" w:cs="Times New Roman"/>
          <w:i/>
          <w:color w:val="000000" w:themeColor="text1"/>
        </w:rPr>
        <w:t>l</w:t>
      </w:r>
      <w:r w:rsidRPr="004C5A01">
        <w:rPr>
          <w:rFonts w:ascii="Times New Roman" w:hAnsi="Times New Roman" w:cs="Times New Roman"/>
          <w:i/>
          <w:color w:val="000000" w:themeColor="text1"/>
        </w:rPr>
        <w:t>lo</w:t>
      </w:r>
      <w:r>
        <w:rPr>
          <w:rFonts w:ascii="Times New Roman" w:hAnsi="Times New Roman" w:cs="Times New Roman"/>
          <w:color w:val="000000" w:themeColor="text1"/>
        </w:rPr>
        <w:t>, Ed. Istituto Max Weber, Roma, 2005, pagg. 100.</w:t>
      </w:r>
    </w:p>
  </w:footnote>
  <w:footnote w:id="12">
    <w:p w:rsidR="00C61DEC" w:rsidRPr="001C0E61" w:rsidRDefault="00C61DEC" w:rsidP="001C0E61">
      <w:pPr>
        <w:pStyle w:val="Testonotaapidipagina"/>
        <w:ind w:left="426" w:hanging="426"/>
        <w:jc w:val="both"/>
        <w:rPr>
          <w:rFonts w:ascii="Times New Roman" w:hAnsi="Times New Roman" w:cs="Times New Roman"/>
        </w:rPr>
      </w:pPr>
      <w:r w:rsidRPr="001C0E61">
        <w:rPr>
          <w:rStyle w:val="Rimandonotaapidipagina"/>
          <w:rFonts w:ascii="Times New Roman" w:hAnsi="Times New Roman" w:cs="Times New Roman"/>
        </w:rPr>
        <w:footnoteRef/>
      </w:r>
      <w:r w:rsidRPr="001C0E61">
        <w:rPr>
          <w:rFonts w:ascii="Times New Roman" w:hAnsi="Times New Roman" w:cs="Times New Roman"/>
        </w:rPr>
        <w:t xml:space="preserve"> </w:t>
      </w:r>
      <w:r w:rsidRPr="001C0E61">
        <w:rPr>
          <w:rFonts w:ascii="Times New Roman" w:hAnsi="Times New Roman" w:cs="Times New Roman"/>
        </w:rPr>
        <w:tab/>
      </w:r>
      <w:r>
        <w:rPr>
          <w:rFonts w:ascii="Times New Roman" w:hAnsi="Times New Roman" w:cs="Times New Roman"/>
        </w:rPr>
        <w:t>Per comprendere gli effetti a distanza di tempo del mancato controllo di una Amministrazione, si veda l’articolo di Sara Lucaroni, “</w:t>
      </w:r>
      <w:r w:rsidRPr="001C0E61">
        <w:rPr>
          <w:rFonts w:ascii="Times New Roman" w:hAnsi="Times New Roman" w:cs="Times New Roman"/>
          <w:i/>
        </w:rPr>
        <w:t>Vergogna infetta</w:t>
      </w:r>
      <w:r>
        <w:rPr>
          <w:rFonts w:ascii="Times New Roman" w:hAnsi="Times New Roman" w:cs="Times New Roman"/>
        </w:rPr>
        <w:t>”, l’Espresso n. 52 del 24 dicembre 2014, pagg. 46-49.</w:t>
      </w:r>
    </w:p>
  </w:footnote>
  <w:footnote w:id="13">
    <w:p w:rsidR="00C61DEC" w:rsidRPr="00EE121D" w:rsidRDefault="00C61DEC" w:rsidP="00EE121D">
      <w:pPr>
        <w:pStyle w:val="Testonotaapidipagina"/>
        <w:ind w:left="426" w:hanging="426"/>
        <w:jc w:val="both"/>
        <w:rPr>
          <w:rFonts w:ascii="Times New Roman" w:hAnsi="Times New Roman" w:cs="Times New Roman"/>
          <w:color w:val="000000" w:themeColor="text1"/>
        </w:rPr>
      </w:pPr>
      <w:r w:rsidRPr="00EE121D">
        <w:rPr>
          <w:rStyle w:val="Rimandonotaapidipagina"/>
          <w:rFonts w:ascii="Times New Roman" w:hAnsi="Times New Roman" w:cs="Times New Roman"/>
          <w:color w:val="000000" w:themeColor="text1"/>
        </w:rPr>
        <w:footnoteRef/>
      </w:r>
      <w:r w:rsidRPr="00EE121D">
        <w:rPr>
          <w:rFonts w:ascii="Times New Roman" w:hAnsi="Times New Roman" w:cs="Times New Roman"/>
          <w:color w:val="000000" w:themeColor="text1"/>
        </w:rPr>
        <w:t xml:space="preserve"> </w:t>
      </w:r>
      <w:r w:rsidRPr="00EE121D">
        <w:rPr>
          <w:rFonts w:ascii="Times New Roman" w:hAnsi="Times New Roman" w:cs="Times New Roman"/>
          <w:color w:val="000000" w:themeColor="text1"/>
        </w:rPr>
        <w:tab/>
        <w:t xml:space="preserve">Scriveva Onorato Sepe: </w:t>
      </w:r>
      <w:r w:rsidRPr="00EE121D">
        <w:rPr>
          <w:rFonts w:ascii="Times New Roman" w:hAnsi="Times New Roman" w:cs="Times New Roman"/>
          <w:i/>
          <w:color w:val="000000" w:themeColor="text1"/>
        </w:rPr>
        <w:t>“Quanto al Consiglio superiore della pubblica amministrazione, trattasi di un o</w:t>
      </w:r>
      <w:r w:rsidRPr="00EE121D">
        <w:rPr>
          <w:rFonts w:ascii="Times New Roman" w:hAnsi="Times New Roman" w:cs="Times New Roman"/>
          <w:i/>
          <w:color w:val="000000" w:themeColor="text1"/>
        </w:rPr>
        <w:t>r</w:t>
      </w:r>
      <w:r w:rsidRPr="00EE121D">
        <w:rPr>
          <w:rFonts w:ascii="Times New Roman" w:hAnsi="Times New Roman" w:cs="Times New Roman"/>
          <w:i/>
          <w:color w:val="000000" w:themeColor="text1"/>
        </w:rPr>
        <w:t>gano nuovo, creato con il T.U. 10 gennaio 1957, n. 3, ma entrato in funzione solo nel 1973, e riordinato con il d.P.R. 4 marzo 1976, n. 328 …”.</w:t>
      </w:r>
    </w:p>
  </w:footnote>
  <w:footnote w:id="14">
    <w:p w:rsidR="00C61DEC" w:rsidRPr="00EE121D" w:rsidRDefault="00C61DEC" w:rsidP="00EE121D">
      <w:pPr>
        <w:pStyle w:val="Testonotaapidipagina"/>
        <w:ind w:left="426" w:hanging="426"/>
        <w:jc w:val="both"/>
        <w:rPr>
          <w:rFonts w:ascii="Times New Roman" w:hAnsi="Times New Roman" w:cs="Times New Roman"/>
          <w:color w:val="000000" w:themeColor="text1"/>
        </w:rPr>
      </w:pPr>
      <w:r w:rsidRPr="00EE121D">
        <w:rPr>
          <w:rStyle w:val="Rimandonotaapidipagina"/>
          <w:rFonts w:ascii="Times New Roman" w:hAnsi="Times New Roman" w:cs="Times New Roman"/>
          <w:color w:val="000000" w:themeColor="text1"/>
        </w:rPr>
        <w:footnoteRef/>
      </w:r>
      <w:r w:rsidRPr="00EE121D">
        <w:rPr>
          <w:rFonts w:ascii="Times New Roman" w:hAnsi="Times New Roman" w:cs="Times New Roman"/>
          <w:color w:val="000000" w:themeColor="text1"/>
        </w:rPr>
        <w:t xml:space="preserve"> </w:t>
      </w:r>
      <w:r w:rsidRPr="00EE121D">
        <w:rPr>
          <w:rFonts w:ascii="Times New Roman" w:hAnsi="Times New Roman" w:cs="Times New Roman"/>
          <w:color w:val="000000" w:themeColor="text1"/>
        </w:rPr>
        <w:tab/>
        <w:t xml:space="preserve">V. Sergio Ristuccia, </w:t>
      </w:r>
      <w:r w:rsidRPr="000103BC">
        <w:rPr>
          <w:rFonts w:ascii="Times New Roman" w:hAnsi="Times New Roman" w:cs="Times New Roman"/>
          <w:i/>
          <w:color w:val="000000" w:themeColor="text1"/>
        </w:rPr>
        <w:t>Amministrare e governare</w:t>
      </w:r>
      <w:r w:rsidRPr="00EE121D">
        <w:rPr>
          <w:rFonts w:ascii="Times New Roman" w:hAnsi="Times New Roman" w:cs="Times New Roman"/>
          <w:color w:val="000000" w:themeColor="text1"/>
        </w:rPr>
        <w:t>, Officina Edizioni, Roma, 1980, pagg. 608.</w:t>
      </w:r>
    </w:p>
  </w:footnote>
  <w:footnote w:id="15">
    <w:p w:rsidR="00C61DEC" w:rsidRPr="00BD22F4" w:rsidRDefault="00C61DEC" w:rsidP="00BD22F4">
      <w:pPr>
        <w:widowControl w:val="0"/>
        <w:ind w:left="426" w:hanging="426"/>
        <w:jc w:val="both"/>
        <w:rPr>
          <w:rFonts w:ascii="Times New Roman" w:hAnsi="Times New Roman"/>
          <w:color w:val="000000" w:themeColor="text1"/>
          <w:sz w:val="20"/>
          <w:szCs w:val="20"/>
        </w:rPr>
      </w:pPr>
      <w:r w:rsidRPr="004C5A01">
        <w:rPr>
          <w:rStyle w:val="Rimandonotaapidipagina"/>
          <w:rFonts w:ascii="Times New Roman" w:hAnsi="Times New Roman" w:cs="Times New Roman"/>
        </w:rPr>
        <w:footnoteRef/>
      </w:r>
      <w:r w:rsidRPr="00C75273">
        <w:rPr>
          <w:rFonts w:ascii="Times New Roman" w:hAnsi="Times New Roman" w:cs="Times New Roman"/>
          <w:lang w:val="de-DE"/>
        </w:rPr>
        <w:t xml:space="preserve"> </w:t>
      </w:r>
      <w:r w:rsidRPr="00C75273">
        <w:rPr>
          <w:rFonts w:ascii="Times New Roman" w:hAnsi="Times New Roman" w:cs="Times New Roman"/>
          <w:lang w:val="de-DE"/>
        </w:rPr>
        <w:tab/>
      </w:r>
      <w:r w:rsidRPr="00C75273">
        <w:rPr>
          <w:rFonts w:ascii="Times New Roman" w:hAnsi="Times New Roman" w:cs="Times New Roman"/>
          <w:sz w:val="20"/>
          <w:szCs w:val="20"/>
          <w:lang w:val="de-DE"/>
        </w:rPr>
        <w:t xml:space="preserve">V. </w:t>
      </w:r>
      <w:r w:rsidR="00C75273" w:rsidRPr="00C75273">
        <w:rPr>
          <w:rFonts w:ascii="Times New Roman" w:hAnsi="Times New Roman" w:cs="Times New Roman"/>
          <w:sz w:val="20"/>
          <w:szCs w:val="20"/>
          <w:lang w:val="de-DE"/>
        </w:rPr>
        <w:t>D.lgs. n. 165/2001</w:t>
      </w:r>
      <w:r w:rsidR="00C75273">
        <w:rPr>
          <w:rFonts w:ascii="Times New Roman" w:hAnsi="Times New Roman" w:cs="Times New Roman"/>
          <w:sz w:val="20"/>
          <w:szCs w:val="20"/>
          <w:lang w:val="de-DE"/>
        </w:rPr>
        <w:t xml:space="preserve">: </w:t>
      </w:r>
      <w:r w:rsidRPr="00C75273">
        <w:rPr>
          <w:rFonts w:ascii="Times New Roman" w:hAnsi="Times New Roman"/>
          <w:color w:val="000000" w:themeColor="text1"/>
          <w:sz w:val="20"/>
          <w:szCs w:val="20"/>
          <w:lang w:val="de-DE"/>
        </w:rPr>
        <w:t xml:space="preserve">artt. </w:t>
      </w:r>
      <w:r w:rsidRPr="00BD22F4">
        <w:rPr>
          <w:rFonts w:ascii="Times New Roman" w:hAnsi="Times New Roman"/>
          <w:color w:val="000000" w:themeColor="text1"/>
          <w:sz w:val="20"/>
          <w:szCs w:val="20"/>
        </w:rPr>
        <w:t>6, c. 1; 8; 11, c. 2; 18, c. 1 e 2; 22; 58, c. 1 e 2; 59; 60, c. 4</w:t>
      </w:r>
      <w:r>
        <w:rPr>
          <w:rFonts w:ascii="Times New Roman" w:hAnsi="Times New Roman"/>
          <w:color w:val="000000" w:themeColor="text1"/>
          <w:sz w:val="20"/>
          <w:szCs w:val="20"/>
        </w:rPr>
        <w:t>,</w:t>
      </w:r>
      <w:r w:rsidRPr="00BD22F4">
        <w:rPr>
          <w:rFonts w:ascii="Times New Roman" w:hAnsi="Times New Roman"/>
          <w:color w:val="000000" w:themeColor="text1"/>
          <w:sz w:val="20"/>
          <w:szCs w:val="20"/>
        </w:rPr>
        <w:t xml:space="preserve"> e, infine, l‘art. 67, c. 2.</w:t>
      </w:r>
    </w:p>
  </w:footnote>
  <w:footnote w:id="16">
    <w:p w:rsidR="00C61DEC" w:rsidRPr="005D14AA" w:rsidRDefault="00C61DEC" w:rsidP="005D14AA">
      <w:pPr>
        <w:pStyle w:val="Testonotaapidipagina"/>
        <w:ind w:left="426" w:hanging="426"/>
        <w:jc w:val="both"/>
        <w:rPr>
          <w:rFonts w:ascii="Times New Roman" w:hAnsi="Times New Roman" w:cs="Times New Roman"/>
        </w:rPr>
      </w:pPr>
      <w:r w:rsidRPr="005D14AA">
        <w:rPr>
          <w:rStyle w:val="Rimandonotaapidipagina"/>
          <w:rFonts w:ascii="Times New Roman" w:hAnsi="Times New Roman" w:cs="Times New Roman"/>
        </w:rPr>
        <w:footnoteRef/>
      </w:r>
      <w:r w:rsidRPr="005D14AA">
        <w:rPr>
          <w:rFonts w:ascii="Times New Roman" w:hAnsi="Times New Roman" w:cs="Times New Roman"/>
        </w:rPr>
        <w:t xml:space="preserve"> </w:t>
      </w:r>
      <w:r>
        <w:rPr>
          <w:rFonts w:ascii="Times New Roman" w:hAnsi="Times New Roman" w:cs="Times New Roman"/>
        </w:rPr>
        <w:tab/>
        <w:t>Il richiamo da fare è al testo del d.P.R. 6 settembre 1989, n. 322. Ha dato luogo alla istituzione (DM 17 giugno 1991) dell’Ufficio di statistica del Ministero della sanità (ora, della salute). Ora, diventata Direzione generale del sistema informativo e statistico sanitario (d.P.R. n. 108 dell’11 marzo 2011).</w:t>
      </w:r>
    </w:p>
  </w:footnote>
  <w:footnote w:id="17">
    <w:p w:rsidR="00C61DEC" w:rsidRPr="00423332" w:rsidRDefault="00C61DEC" w:rsidP="00423332">
      <w:pPr>
        <w:pStyle w:val="Testonotaapidipagina"/>
        <w:ind w:left="426" w:hanging="426"/>
        <w:jc w:val="both"/>
        <w:rPr>
          <w:rFonts w:ascii="Times New Roman" w:hAnsi="Times New Roman" w:cs="Times New Roman"/>
        </w:rPr>
      </w:pPr>
      <w:r w:rsidRPr="00423332">
        <w:rPr>
          <w:rStyle w:val="Rimandonotaapidipagina"/>
          <w:rFonts w:ascii="Times New Roman" w:hAnsi="Times New Roman" w:cs="Times New Roman"/>
        </w:rPr>
        <w:footnoteRef/>
      </w:r>
      <w:r w:rsidRPr="00423332">
        <w:rPr>
          <w:rFonts w:ascii="Times New Roman" w:hAnsi="Times New Roman" w:cs="Times New Roman"/>
        </w:rPr>
        <w:t xml:space="preserve"> </w:t>
      </w:r>
      <w:r w:rsidRPr="00423332">
        <w:rPr>
          <w:rFonts w:ascii="Times New Roman" w:hAnsi="Times New Roman" w:cs="Times New Roman"/>
        </w:rPr>
        <w:tab/>
        <w:t>V. Piano nazionale anticorruzione 2016 (delib. n. 831 del 3 agosto 2016).</w:t>
      </w:r>
    </w:p>
  </w:footnote>
  <w:footnote w:id="18">
    <w:p w:rsidR="00C61DEC" w:rsidRPr="007A3363" w:rsidRDefault="00C61DEC" w:rsidP="00180A31">
      <w:pPr>
        <w:pStyle w:val="Testonotaapidipagina"/>
        <w:ind w:left="426" w:hanging="426"/>
        <w:jc w:val="both"/>
        <w:rPr>
          <w:rFonts w:ascii="Times New Roman" w:hAnsi="Times New Roman" w:cs="Times New Roman"/>
        </w:rPr>
      </w:pPr>
      <w:r w:rsidRPr="007A3363">
        <w:rPr>
          <w:rStyle w:val="Rimandonotaapidipagina"/>
          <w:rFonts w:ascii="Times New Roman" w:hAnsi="Times New Roman" w:cs="Times New Roman"/>
        </w:rPr>
        <w:footnoteRef/>
      </w:r>
      <w:r w:rsidRPr="007A3363">
        <w:rPr>
          <w:rFonts w:ascii="Times New Roman" w:hAnsi="Times New Roman" w:cs="Times New Roman"/>
        </w:rPr>
        <w:t xml:space="preserve"> </w:t>
      </w:r>
      <w:r w:rsidRPr="007A3363">
        <w:rPr>
          <w:rFonts w:ascii="Times New Roman" w:hAnsi="Times New Roman" w:cs="Times New Roman"/>
        </w:rPr>
        <w:tab/>
        <w:t>E in questo concetto rientra la prescrizione contenuta nell’art. 1, c. 7, lett. b/2, della legge n. 124/2015, s</w:t>
      </w:r>
      <w:r w:rsidRPr="007A3363">
        <w:rPr>
          <w:rFonts w:ascii="Times New Roman" w:hAnsi="Times New Roman" w:cs="Times New Roman"/>
        </w:rPr>
        <w:t>e</w:t>
      </w:r>
      <w:r w:rsidRPr="007A3363">
        <w:rPr>
          <w:rFonts w:ascii="Times New Roman" w:hAnsi="Times New Roman" w:cs="Times New Roman"/>
        </w:rPr>
        <w:t xml:space="preserve">condo cui ci sarebbe l’obbligo di pubblicare sul sito istituzionale </w:t>
      </w:r>
      <w:r w:rsidRPr="007A3363">
        <w:rPr>
          <w:rFonts w:ascii="Times New Roman" w:hAnsi="Times New Roman" w:cs="Times New Roman"/>
          <w:i/>
        </w:rPr>
        <w:t>«2) il tempo medio di attesa per le prest</w:t>
      </w:r>
      <w:r w:rsidRPr="007A3363">
        <w:rPr>
          <w:rFonts w:ascii="Times New Roman" w:hAnsi="Times New Roman" w:cs="Times New Roman"/>
          <w:i/>
        </w:rPr>
        <w:t>a</w:t>
      </w:r>
      <w:r w:rsidRPr="007A3363">
        <w:rPr>
          <w:rFonts w:ascii="Times New Roman" w:hAnsi="Times New Roman" w:cs="Times New Roman"/>
          <w:i/>
        </w:rPr>
        <w:t>zioni di ciascuna struttura del Servizio sanitario nazionale»</w:t>
      </w:r>
      <w:r>
        <w:rPr>
          <w:rFonts w:ascii="Times New Roman" w:hAnsi="Times New Roman" w:cs="Times New Roman"/>
        </w:rPr>
        <w:t>.</w:t>
      </w:r>
    </w:p>
  </w:footnote>
  <w:footnote w:id="19">
    <w:p w:rsidR="00C61DEC" w:rsidRPr="00461734" w:rsidRDefault="00C61DEC" w:rsidP="00461734">
      <w:pPr>
        <w:pStyle w:val="Testonotaapidipagina"/>
        <w:ind w:left="426" w:hanging="426"/>
        <w:jc w:val="both"/>
        <w:rPr>
          <w:rFonts w:ascii="Times New Roman" w:hAnsi="Times New Roman" w:cs="Times New Roman"/>
        </w:rPr>
      </w:pPr>
      <w:r w:rsidRPr="00461734">
        <w:rPr>
          <w:rStyle w:val="Rimandonotaapidipagina"/>
          <w:rFonts w:ascii="Times New Roman" w:hAnsi="Times New Roman" w:cs="Times New Roman"/>
        </w:rPr>
        <w:footnoteRef/>
      </w:r>
      <w:r w:rsidRPr="00461734">
        <w:rPr>
          <w:rFonts w:ascii="Times New Roman" w:hAnsi="Times New Roman" w:cs="Times New Roman"/>
        </w:rPr>
        <w:t xml:space="preserve"> </w:t>
      </w:r>
      <w:r w:rsidRPr="00461734">
        <w:rPr>
          <w:rFonts w:ascii="Times New Roman" w:hAnsi="Times New Roman" w:cs="Times New Roman"/>
        </w:rPr>
        <w:tab/>
        <w:t>L’art. 11, c. 2, del d.lgs. n. 165/2001 prevede</w:t>
      </w:r>
      <w:r>
        <w:rPr>
          <w:rFonts w:ascii="Times New Roman" w:hAnsi="Times New Roman" w:cs="Times New Roman"/>
        </w:rPr>
        <w:t>, tra l’altro, che gli uffici per le relazioni con il pubblico pro</w:t>
      </w:r>
      <w:r>
        <w:rPr>
          <w:rFonts w:ascii="Times New Roman" w:hAnsi="Times New Roman" w:cs="Times New Roman"/>
        </w:rPr>
        <w:t>v</w:t>
      </w:r>
      <w:r>
        <w:rPr>
          <w:rFonts w:ascii="Times New Roman" w:hAnsi="Times New Roman" w:cs="Times New Roman"/>
        </w:rPr>
        <w:t xml:space="preserve">vedano, tra l’altro, </w:t>
      </w:r>
      <w:r w:rsidRPr="00461734">
        <w:rPr>
          <w:rFonts w:ascii="Times New Roman" w:hAnsi="Times New Roman" w:cs="Times New Roman"/>
          <w:i/>
        </w:rPr>
        <w:t>«</w:t>
      </w:r>
      <w:r>
        <w:rPr>
          <w:rFonts w:ascii="Times New Roman" w:hAnsi="Times New Roman" w:cs="Times New Roman"/>
          <w:i/>
        </w:rPr>
        <w:t>c) alla ricerca ed analisi finalizzate alla formulazione di proposte alle loro ammin</w:t>
      </w:r>
      <w:r>
        <w:rPr>
          <w:rFonts w:ascii="Times New Roman" w:hAnsi="Times New Roman" w:cs="Times New Roman"/>
          <w:i/>
        </w:rPr>
        <w:t>i</w:t>
      </w:r>
      <w:r>
        <w:rPr>
          <w:rFonts w:ascii="Times New Roman" w:hAnsi="Times New Roman" w:cs="Times New Roman"/>
          <w:i/>
        </w:rPr>
        <w:t>strazioni sugli aspetti organizzativi e logistici del rapporto con l’utenza</w:t>
      </w:r>
      <w:r w:rsidRPr="00461734">
        <w:rPr>
          <w:rFonts w:ascii="Times New Roman" w:hAnsi="Times New Roman" w:cs="Times New Roman"/>
          <w:i/>
        </w:rPr>
        <w:t>»</w:t>
      </w:r>
      <w:r>
        <w:rPr>
          <w:rFonts w:ascii="Times New Roman" w:hAnsi="Times New Roman" w:cs="Times New Roman"/>
          <w:i/>
        </w:rPr>
        <w:t>.</w:t>
      </w:r>
    </w:p>
  </w:footnote>
  <w:footnote w:id="20">
    <w:p w:rsidR="00C61DEC" w:rsidRPr="00433C74" w:rsidRDefault="00C61DEC" w:rsidP="00433C74">
      <w:pPr>
        <w:pStyle w:val="Testonotaapidipagina"/>
        <w:ind w:left="426" w:hanging="426"/>
        <w:jc w:val="both"/>
        <w:rPr>
          <w:rFonts w:ascii="Times New Roman" w:hAnsi="Times New Roman" w:cs="Times New Roman"/>
        </w:rPr>
      </w:pPr>
      <w:r w:rsidRPr="00433C74">
        <w:rPr>
          <w:rStyle w:val="Rimandonotaapidipagina"/>
          <w:rFonts w:ascii="Times New Roman" w:hAnsi="Times New Roman" w:cs="Times New Roman"/>
        </w:rPr>
        <w:footnoteRef/>
      </w:r>
      <w:r w:rsidRPr="00433C74">
        <w:rPr>
          <w:rFonts w:ascii="Times New Roman" w:hAnsi="Times New Roman" w:cs="Times New Roman"/>
        </w:rPr>
        <w:t xml:space="preserve"> </w:t>
      </w:r>
      <w:r>
        <w:rPr>
          <w:rFonts w:ascii="Times New Roman" w:hAnsi="Times New Roman" w:cs="Times New Roman"/>
        </w:rPr>
        <w:tab/>
        <w:t>Le irrealizzabilità di molti progetti sono state messe in evidenza dalle Sezioni regionali di controllo nel momento in cui hanno avviato specifiche indagini sulla correttezza della copertura delle leggi di spesa. In tal senso, v. Corte dei conti, Sez. reg. controllo per la Basilicata, delib. n. 43/2016/RQ e n. 44/2016/RQ del 14.9.2016 (relatrice Vanessa Pinto), relativamente agli esercizi 2014 e 2015.</w:t>
      </w:r>
    </w:p>
  </w:footnote>
  <w:footnote w:id="21">
    <w:p w:rsidR="00C61DEC" w:rsidRPr="00433C74" w:rsidRDefault="00C61DEC" w:rsidP="00433C74">
      <w:pPr>
        <w:pStyle w:val="Testonotaapidipagina"/>
        <w:ind w:left="426" w:hanging="426"/>
        <w:jc w:val="both"/>
        <w:rPr>
          <w:rFonts w:ascii="Times New Roman" w:hAnsi="Times New Roman" w:cs="Times New Roman"/>
        </w:rPr>
      </w:pPr>
      <w:r w:rsidRPr="00433C74">
        <w:rPr>
          <w:rStyle w:val="Rimandonotaapidipagina"/>
          <w:rFonts w:ascii="Times New Roman" w:hAnsi="Times New Roman" w:cs="Times New Roman"/>
        </w:rPr>
        <w:footnoteRef/>
      </w:r>
      <w:r w:rsidRPr="00433C74">
        <w:rPr>
          <w:rFonts w:ascii="Times New Roman" w:hAnsi="Times New Roman" w:cs="Times New Roman"/>
        </w:rPr>
        <w:t xml:space="preserve"> </w:t>
      </w:r>
      <w:r>
        <w:rPr>
          <w:rFonts w:ascii="Times New Roman" w:hAnsi="Times New Roman" w:cs="Times New Roman"/>
        </w:rPr>
        <w:tab/>
        <w:t xml:space="preserve">Sul punto, v. Rosario Scalia, </w:t>
      </w:r>
      <w:r>
        <w:rPr>
          <w:rFonts w:ascii="Times New Roman" w:hAnsi="Times New Roman" w:cs="Times New Roman"/>
          <w:i/>
        </w:rPr>
        <w:t>Il controllo dei piani e dei programmi: analisi e verifiche ex ante ed ex post</w:t>
      </w:r>
      <w:r>
        <w:rPr>
          <w:rFonts w:ascii="Times New Roman" w:hAnsi="Times New Roman" w:cs="Times New Roman"/>
        </w:rPr>
        <w:t xml:space="preserve">, in “Rassegna dell’Arma dei Carabinieri”, n. 4/2012, Roma; </w:t>
      </w:r>
      <w:r w:rsidRPr="00433C74">
        <w:rPr>
          <w:rFonts w:ascii="Times New Roman" w:hAnsi="Times New Roman" w:cs="Times New Roman"/>
          <w:i/>
        </w:rPr>
        <w:t xml:space="preserve">idem </w:t>
      </w:r>
      <w:r>
        <w:rPr>
          <w:rFonts w:ascii="Times New Roman" w:hAnsi="Times New Roman" w:cs="Times New Roman"/>
        </w:rPr>
        <w:t>anche in “Amministrazione e giustizia”, Aracne Ed., Roma, 2015, pagg. 283-300.</w:t>
      </w:r>
    </w:p>
  </w:footnote>
  <w:footnote w:id="22">
    <w:p w:rsidR="00C61DEC" w:rsidRPr="00FD233D" w:rsidRDefault="00C61DEC" w:rsidP="00FD233D">
      <w:pPr>
        <w:pStyle w:val="Testonotaapidipagina"/>
        <w:ind w:left="426" w:hanging="426"/>
        <w:jc w:val="both"/>
        <w:rPr>
          <w:rFonts w:ascii="Times New Roman" w:hAnsi="Times New Roman" w:cs="Times New Roman"/>
        </w:rPr>
      </w:pPr>
      <w:r w:rsidRPr="00FD233D">
        <w:rPr>
          <w:rStyle w:val="Rimandonotaapidipagina"/>
          <w:rFonts w:ascii="Times New Roman" w:hAnsi="Times New Roman" w:cs="Times New Roman"/>
        </w:rPr>
        <w:footnoteRef/>
      </w:r>
      <w:r w:rsidRPr="00FD233D">
        <w:rPr>
          <w:rFonts w:ascii="Times New Roman" w:hAnsi="Times New Roman" w:cs="Times New Roman"/>
        </w:rPr>
        <w:t xml:space="preserve"> </w:t>
      </w:r>
      <w:r>
        <w:rPr>
          <w:rFonts w:ascii="Times New Roman" w:hAnsi="Times New Roman" w:cs="Times New Roman"/>
        </w:rPr>
        <w:tab/>
        <w:t>Tale disposizione richiede al Presidente della Regione di trasmettere annualmente alla Sezione regionale di controllo della Corte dei conti una relazione sulla regolarità della gestione e sull’efficacia e sull’ adeguate</w:t>
      </w:r>
      <w:r>
        <w:rPr>
          <w:rFonts w:ascii="Times New Roman" w:hAnsi="Times New Roman" w:cs="Times New Roman"/>
        </w:rPr>
        <w:t>z</w:t>
      </w:r>
      <w:r>
        <w:rPr>
          <w:rFonts w:ascii="Times New Roman" w:hAnsi="Times New Roman" w:cs="Times New Roman"/>
        </w:rPr>
        <w:t>za dei controlli interni adottata sulla base delle linee-guida deliberate dalla Sezione delle Autonomie della Corte dei conti.</w:t>
      </w:r>
    </w:p>
  </w:footnote>
  <w:footnote w:id="23">
    <w:p w:rsidR="00C61DEC" w:rsidRPr="004568F5" w:rsidRDefault="00C61DEC" w:rsidP="004568F5">
      <w:pPr>
        <w:pStyle w:val="Testonotaapidipagina"/>
        <w:ind w:left="426" w:hanging="426"/>
        <w:jc w:val="both"/>
        <w:rPr>
          <w:rFonts w:ascii="Times New Roman" w:hAnsi="Times New Roman" w:cs="Times New Roman"/>
        </w:rPr>
      </w:pPr>
      <w:r w:rsidRPr="004568F5">
        <w:rPr>
          <w:rStyle w:val="Rimandonotaapidipagina"/>
          <w:rFonts w:ascii="Times New Roman" w:hAnsi="Times New Roman" w:cs="Times New Roman"/>
        </w:rPr>
        <w:footnoteRef/>
      </w:r>
      <w:r w:rsidRPr="004568F5">
        <w:rPr>
          <w:rFonts w:ascii="Times New Roman" w:hAnsi="Times New Roman" w:cs="Times New Roman"/>
        </w:rPr>
        <w:t xml:space="preserve"> </w:t>
      </w:r>
      <w:r>
        <w:rPr>
          <w:rFonts w:ascii="Times New Roman" w:hAnsi="Times New Roman" w:cs="Times New Roman"/>
        </w:rPr>
        <w:tab/>
        <w:t xml:space="preserve">Cfr. Gianluca Di Feo, </w:t>
      </w:r>
      <w:r>
        <w:rPr>
          <w:rFonts w:ascii="Times New Roman" w:hAnsi="Times New Roman" w:cs="Times New Roman"/>
          <w:i/>
        </w:rPr>
        <w:t>Identikit dei nuovi corrotti</w:t>
      </w:r>
      <w:r>
        <w:rPr>
          <w:rFonts w:ascii="Times New Roman" w:hAnsi="Times New Roman" w:cs="Times New Roman"/>
        </w:rPr>
        <w:t>, in “La Repubblica”, 16.12.2016.</w:t>
      </w:r>
    </w:p>
  </w:footnote>
  <w:footnote w:id="24">
    <w:p w:rsidR="00C61DEC" w:rsidRDefault="00C61DEC" w:rsidP="00EC03C7">
      <w:pPr>
        <w:pStyle w:val="Testonotaapidipagina"/>
        <w:ind w:left="426" w:hanging="426"/>
        <w:jc w:val="both"/>
        <w:rPr>
          <w:rFonts w:ascii="Times New Roman" w:hAnsi="Times New Roman" w:cs="Times New Roman"/>
        </w:rPr>
      </w:pPr>
      <w:r w:rsidRPr="00EC03C7">
        <w:rPr>
          <w:rStyle w:val="Rimandonotaapidipagina"/>
          <w:rFonts w:ascii="Times New Roman" w:hAnsi="Times New Roman" w:cs="Times New Roman"/>
        </w:rPr>
        <w:footnoteRef/>
      </w:r>
      <w:r w:rsidRPr="00EC03C7">
        <w:rPr>
          <w:rFonts w:ascii="Times New Roman" w:hAnsi="Times New Roman" w:cs="Times New Roman"/>
        </w:rPr>
        <w:t xml:space="preserve"> </w:t>
      </w:r>
      <w:r>
        <w:rPr>
          <w:rFonts w:ascii="Times New Roman" w:hAnsi="Times New Roman" w:cs="Times New Roman"/>
        </w:rPr>
        <w:tab/>
        <w:t xml:space="preserve">LA NORMATIVA NAZIONALE – Nell’avviare su base nazionale la rilevazione SDO, il </w:t>
      </w:r>
      <w:r w:rsidRPr="00E6783E">
        <w:rPr>
          <w:rFonts w:ascii="Times New Roman" w:hAnsi="Times New Roman" w:cs="Times New Roman"/>
          <w:b/>
        </w:rPr>
        <w:t>Decreto Min</w:t>
      </w:r>
      <w:r w:rsidRPr="00E6783E">
        <w:rPr>
          <w:rFonts w:ascii="Times New Roman" w:hAnsi="Times New Roman" w:cs="Times New Roman"/>
          <w:b/>
        </w:rPr>
        <w:t>i</w:t>
      </w:r>
      <w:r w:rsidRPr="00E6783E">
        <w:rPr>
          <w:rFonts w:ascii="Times New Roman" w:hAnsi="Times New Roman" w:cs="Times New Roman"/>
          <w:b/>
        </w:rPr>
        <w:t>steriale 28 dicembre 1991</w:t>
      </w:r>
      <w:r>
        <w:rPr>
          <w:rFonts w:ascii="Times New Roman" w:hAnsi="Times New Roman" w:cs="Times New Roman"/>
        </w:rPr>
        <w:t xml:space="preserve">, </w:t>
      </w:r>
      <w:r w:rsidRPr="00E6783E">
        <w:rPr>
          <w:rFonts w:ascii="Times New Roman" w:hAnsi="Times New Roman" w:cs="Times New Roman"/>
          <w:b/>
          <w:i/>
        </w:rPr>
        <w:t>“Istituzione della scheda di dimissione ospedaliera”</w:t>
      </w:r>
      <w:r>
        <w:rPr>
          <w:rFonts w:ascii="Times New Roman" w:hAnsi="Times New Roman" w:cs="Times New Roman"/>
        </w:rPr>
        <w:t xml:space="preserve">, sottolineava </w:t>
      </w:r>
      <w:r w:rsidRPr="00E6783E">
        <w:rPr>
          <w:rFonts w:ascii="Times New Roman" w:hAnsi="Times New Roman" w:cs="Times New Roman"/>
          <w:i/>
        </w:rPr>
        <w:t xml:space="preserve">“l’importanza di disporre ai vari livelli di governo del Servizio Sanitario Nazionale di un </w:t>
      </w:r>
      <w:r w:rsidRPr="00E853E3">
        <w:rPr>
          <w:rFonts w:ascii="Times New Roman" w:hAnsi="Times New Roman" w:cs="Times New Roman"/>
          <w:b/>
          <w:i/>
          <w:u w:val="single"/>
        </w:rPr>
        <w:t>flusso informat</w:t>
      </w:r>
      <w:r w:rsidRPr="00E853E3">
        <w:rPr>
          <w:rFonts w:ascii="Times New Roman" w:hAnsi="Times New Roman" w:cs="Times New Roman"/>
          <w:b/>
          <w:i/>
          <w:u w:val="single"/>
        </w:rPr>
        <w:t>i</w:t>
      </w:r>
      <w:r w:rsidRPr="00E853E3">
        <w:rPr>
          <w:rFonts w:ascii="Times New Roman" w:hAnsi="Times New Roman" w:cs="Times New Roman"/>
          <w:b/>
          <w:i/>
          <w:u w:val="single"/>
        </w:rPr>
        <w:t>vo</w:t>
      </w:r>
      <w:r w:rsidRPr="00E6783E">
        <w:rPr>
          <w:rFonts w:ascii="Times New Roman" w:hAnsi="Times New Roman" w:cs="Times New Roman"/>
          <w:i/>
        </w:rPr>
        <w:t xml:space="preserve"> relativo alla tipologia di assistenza erogata in tutti gli istituti ospedalieri sul territorio nazionale quale supporto ai processi di valutazione sistemica di carattere epidemiologico...”</w:t>
      </w:r>
      <w:r>
        <w:rPr>
          <w:rFonts w:ascii="Times New Roman" w:hAnsi="Times New Roman" w:cs="Times New Roman"/>
        </w:rPr>
        <w:t>.</w:t>
      </w:r>
    </w:p>
    <w:p w:rsidR="00C61DEC" w:rsidRDefault="00C61DEC" w:rsidP="00E853E3">
      <w:pPr>
        <w:pStyle w:val="Testonotaapidipagina"/>
        <w:ind w:left="426" w:firstLine="283"/>
        <w:jc w:val="both"/>
        <w:rPr>
          <w:rFonts w:ascii="Times New Roman" w:hAnsi="Times New Roman" w:cs="Times New Roman"/>
        </w:rPr>
      </w:pPr>
      <w:r>
        <w:rPr>
          <w:rFonts w:ascii="Times New Roman" w:hAnsi="Times New Roman" w:cs="Times New Roman"/>
        </w:rPr>
        <w:t xml:space="preserve">Nello specifico, la successiva </w:t>
      </w:r>
      <w:r w:rsidRPr="00E853E3">
        <w:rPr>
          <w:rFonts w:ascii="Times New Roman" w:hAnsi="Times New Roman" w:cs="Times New Roman"/>
          <w:b/>
        </w:rPr>
        <w:t>Circolare del Ministero della Sanità</w:t>
      </w:r>
      <w:r>
        <w:rPr>
          <w:rFonts w:ascii="Times New Roman" w:hAnsi="Times New Roman" w:cs="Times New Roman"/>
        </w:rPr>
        <w:t>, Servizio Centrale della Progra</w:t>
      </w:r>
      <w:r>
        <w:rPr>
          <w:rFonts w:ascii="Times New Roman" w:hAnsi="Times New Roman" w:cs="Times New Roman"/>
        </w:rPr>
        <w:t>m</w:t>
      </w:r>
      <w:r>
        <w:rPr>
          <w:rFonts w:ascii="Times New Roman" w:hAnsi="Times New Roman" w:cs="Times New Roman"/>
        </w:rPr>
        <w:t xml:space="preserve">mazione Sanitaria, prot. n. 100/SCOS/3.9814, </w:t>
      </w:r>
      <w:r w:rsidRPr="00E853E3">
        <w:rPr>
          <w:rFonts w:ascii="Times New Roman" w:hAnsi="Times New Roman" w:cs="Times New Roman"/>
          <w:b/>
          <w:i/>
        </w:rPr>
        <w:t>“Linee guida: la compilazione, la codifica e la gestione de</w:t>
      </w:r>
      <w:r w:rsidRPr="00E853E3">
        <w:rPr>
          <w:rFonts w:ascii="Times New Roman" w:hAnsi="Times New Roman" w:cs="Times New Roman"/>
          <w:b/>
          <w:i/>
        </w:rPr>
        <w:t>l</w:t>
      </w:r>
      <w:r w:rsidRPr="00E853E3">
        <w:rPr>
          <w:rFonts w:ascii="Times New Roman" w:hAnsi="Times New Roman" w:cs="Times New Roman"/>
          <w:b/>
          <w:i/>
        </w:rPr>
        <w:t>la scheda di dimissione ospedaliera”</w:t>
      </w:r>
      <w:r>
        <w:rPr>
          <w:rFonts w:ascii="Times New Roman" w:hAnsi="Times New Roman" w:cs="Times New Roman"/>
        </w:rPr>
        <w:t xml:space="preserve">, data la definizione della Scheda di Dimissione Ospedaliera quale </w:t>
      </w:r>
      <w:r w:rsidRPr="00E853E3">
        <w:rPr>
          <w:rFonts w:ascii="Times New Roman" w:hAnsi="Times New Roman" w:cs="Times New Roman"/>
          <w:i/>
        </w:rPr>
        <w:t xml:space="preserve">“rappresentazione sintetica della cartella clinica finalizzata a consentire una raccolta </w:t>
      </w:r>
      <w:r w:rsidRPr="00E853E3">
        <w:rPr>
          <w:rFonts w:ascii="Times New Roman" w:hAnsi="Times New Roman" w:cs="Times New Roman"/>
          <w:b/>
          <w:i/>
        </w:rPr>
        <w:t>corrente, econom</w:t>
      </w:r>
      <w:r w:rsidRPr="00E853E3">
        <w:rPr>
          <w:rFonts w:ascii="Times New Roman" w:hAnsi="Times New Roman" w:cs="Times New Roman"/>
          <w:b/>
          <w:i/>
        </w:rPr>
        <w:t>i</w:t>
      </w:r>
      <w:r w:rsidRPr="00E853E3">
        <w:rPr>
          <w:rFonts w:ascii="Times New Roman" w:hAnsi="Times New Roman" w:cs="Times New Roman"/>
          <w:b/>
          <w:i/>
        </w:rPr>
        <w:t>ca e di qualità controllabile di alcune fra le informazioni contenute nella cartella stessa</w:t>
      </w:r>
      <w:r w:rsidRPr="00E853E3">
        <w:rPr>
          <w:rFonts w:ascii="Times New Roman" w:hAnsi="Times New Roman" w:cs="Times New Roman"/>
          <w:i/>
        </w:rPr>
        <w:t>”</w:t>
      </w:r>
      <w:r>
        <w:rPr>
          <w:rFonts w:ascii="Times New Roman" w:hAnsi="Times New Roman" w:cs="Times New Roman"/>
        </w:rPr>
        <w:t xml:space="preserve">, procedeva alla definizione dell’universo della rilevazione </w:t>
      </w:r>
      <w:r>
        <w:rPr>
          <w:rFonts w:ascii="Times New Roman" w:hAnsi="Times New Roman" w:cs="Times New Roman"/>
          <w:b/>
        </w:rPr>
        <w:t>(escludendo dall’universo del flusso i neonati sani ospitati nel nido, …)</w:t>
      </w:r>
      <w:r>
        <w:rPr>
          <w:rFonts w:ascii="Times New Roman" w:hAnsi="Times New Roman" w:cs="Times New Roman"/>
        </w:rPr>
        <w:t>, dei criteri per la tenuta della cartella clinica, delle tabelle di classificazione, nonché delle regole per la compilazione della SDO e per la codifica delle variabili cliniche.</w:t>
      </w:r>
    </w:p>
    <w:p w:rsidR="00C61DEC" w:rsidRPr="00C75273" w:rsidRDefault="00C61DEC" w:rsidP="00E853E3">
      <w:pPr>
        <w:pStyle w:val="Testonotaapidipagina"/>
        <w:ind w:left="426" w:firstLine="283"/>
        <w:jc w:val="both"/>
        <w:rPr>
          <w:rFonts w:ascii="Times New Roman" w:hAnsi="Times New Roman" w:cs="Times New Roman"/>
          <w:b/>
          <w:i/>
        </w:rPr>
      </w:pPr>
      <w:r w:rsidRPr="00E853E3">
        <w:rPr>
          <w:rFonts w:ascii="Times New Roman" w:hAnsi="Times New Roman" w:cs="Times New Roman"/>
          <w:b/>
        </w:rPr>
        <w:t>Successivamente</w:t>
      </w:r>
      <w:r>
        <w:rPr>
          <w:rFonts w:ascii="Times New Roman" w:hAnsi="Times New Roman" w:cs="Times New Roman"/>
        </w:rPr>
        <w:t xml:space="preserve">, l’art. 4 del </w:t>
      </w:r>
      <w:r w:rsidRPr="00E853E3">
        <w:rPr>
          <w:rFonts w:ascii="Times New Roman" w:hAnsi="Times New Roman" w:cs="Times New Roman"/>
          <w:b/>
        </w:rPr>
        <w:t>Decreto Ministeriale 30 giugno 1997</w:t>
      </w:r>
      <w:r>
        <w:rPr>
          <w:rFonts w:ascii="Times New Roman" w:hAnsi="Times New Roman" w:cs="Times New Roman"/>
        </w:rPr>
        <w:t xml:space="preserve"> (</w:t>
      </w:r>
      <w:r w:rsidRPr="00E853E3">
        <w:rPr>
          <w:rFonts w:ascii="Times New Roman" w:hAnsi="Times New Roman" w:cs="Times New Roman"/>
          <w:b/>
          <w:i/>
        </w:rPr>
        <w:t>“Aggiornamento delle tariffe de</w:t>
      </w:r>
      <w:r w:rsidRPr="00E853E3">
        <w:rPr>
          <w:rFonts w:ascii="Times New Roman" w:hAnsi="Times New Roman" w:cs="Times New Roman"/>
          <w:b/>
          <w:i/>
        </w:rPr>
        <w:t>l</w:t>
      </w:r>
      <w:r w:rsidRPr="00E853E3">
        <w:rPr>
          <w:rFonts w:ascii="Times New Roman" w:hAnsi="Times New Roman" w:cs="Times New Roman"/>
          <w:b/>
          <w:i/>
        </w:rPr>
        <w:t>le prestazioni di assistenza ospedaliera di cui al decreto ministeriale 14 dicembre 1994”</w:t>
      </w:r>
      <w:r>
        <w:rPr>
          <w:rFonts w:ascii="Times New Roman" w:hAnsi="Times New Roman" w:cs="Times New Roman"/>
        </w:rPr>
        <w:t xml:space="preserve">) allargava l’universo della rilevazione, disponendo </w:t>
      </w:r>
      <w:r>
        <w:rPr>
          <w:rFonts w:ascii="Times New Roman" w:hAnsi="Times New Roman" w:cs="Times New Roman"/>
          <w:b/>
        </w:rPr>
        <w:t>l’obbligo di compilazione della scheda di dimissione ospedali</w:t>
      </w:r>
      <w:r>
        <w:rPr>
          <w:rFonts w:ascii="Times New Roman" w:hAnsi="Times New Roman" w:cs="Times New Roman"/>
          <w:b/>
        </w:rPr>
        <w:t>e</w:t>
      </w:r>
      <w:r>
        <w:rPr>
          <w:rFonts w:ascii="Times New Roman" w:hAnsi="Times New Roman" w:cs="Times New Roman"/>
          <w:b/>
        </w:rPr>
        <w:t xml:space="preserve">ra anche con riferimento ai </w:t>
      </w:r>
      <w:r w:rsidRPr="00E853E3">
        <w:rPr>
          <w:rFonts w:ascii="Times New Roman" w:hAnsi="Times New Roman" w:cs="Times New Roman"/>
          <w:b/>
          <w:u w:val="single"/>
        </w:rPr>
        <w:t>neonati sani ospitati nel nido</w:t>
      </w:r>
      <w:r>
        <w:rPr>
          <w:rFonts w:ascii="Times New Roman" w:hAnsi="Times New Roman" w:cs="Times New Roman"/>
          <w:b/>
        </w:rPr>
        <w:t>.</w:t>
      </w:r>
      <w:r w:rsidR="00C75273">
        <w:rPr>
          <w:rFonts w:ascii="Times New Roman" w:hAnsi="Times New Roman" w:cs="Times New Roman"/>
          <w:b/>
        </w:rPr>
        <w:t xml:space="preserve"> </w:t>
      </w:r>
    </w:p>
  </w:footnote>
  <w:footnote w:id="25">
    <w:p w:rsidR="00C61DEC" w:rsidRPr="00D01466" w:rsidRDefault="00C61DEC" w:rsidP="00D01466">
      <w:pPr>
        <w:pStyle w:val="Testonotaapidipagina"/>
        <w:ind w:left="426" w:hanging="426"/>
        <w:jc w:val="both"/>
        <w:rPr>
          <w:rFonts w:ascii="Times New Roman" w:hAnsi="Times New Roman" w:cs="Times New Roman"/>
        </w:rPr>
      </w:pPr>
      <w:r w:rsidRPr="00D01466">
        <w:rPr>
          <w:rStyle w:val="Rimandonotaapidipagina"/>
          <w:rFonts w:ascii="Times New Roman" w:hAnsi="Times New Roman" w:cs="Times New Roman"/>
        </w:rPr>
        <w:footnoteRef/>
      </w:r>
      <w:r w:rsidRPr="00D01466">
        <w:rPr>
          <w:rFonts w:ascii="Times New Roman" w:hAnsi="Times New Roman" w:cs="Times New Roman"/>
        </w:rPr>
        <w:t xml:space="preserve"> </w:t>
      </w:r>
      <w:r>
        <w:rPr>
          <w:rFonts w:ascii="Times New Roman" w:hAnsi="Times New Roman" w:cs="Times New Roman"/>
        </w:rPr>
        <w:tab/>
        <w:t xml:space="preserve">Sul tema, v. F. Forte, </w:t>
      </w:r>
      <w:r>
        <w:rPr>
          <w:rFonts w:ascii="Times New Roman" w:hAnsi="Times New Roman" w:cs="Times New Roman"/>
          <w:i/>
        </w:rPr>
        <w:t>Etica pubblica e regole del gioco (I doveri sociali in una società liberale),</w:t>
      </w:r>
      <w:r>
        <w:rPr>
          <w:rFonts w:ascii="Times New Roman" w:hAnsi="Times New Roman" w:cs="Times New Roman"/>
        </w:rPr>
        <w:t xml:space="preserve"> Liguori Ed., Napoli 1995, pagg. 217-234.</w:t>
      </w:r>
    </w:p>
  </w:footnote>
  <w:footnote w:id="26">
    <w:p w:rsidR="00C61DEC" w:rsidRPr="001E2F0E" w:rsidRDefault="00C61DEC" w:rsidP="001E2F0E">
      <w:pPr>
        <w:pStyle w:val="Testonotaapidipagina"/>
        <w:ind w:left="426" w:hanging="426"/>
        <w:jc w:val="both"/>
        <w:rPr>
          <w:rFonts w:ascii="Times New Roman" w:hAnsi="Times New Roman" w:cs="Times New Roman"/>
        </w:rPr>
      </w:pPr>
      <w:r w:rsidRPr="001E2F0E">
        <w:rPr>
          <w:rStyle w:val="Rimandonotaapidipagina"/>
          <w:rFonts w:ascii="Times New Roman" w:hAnsi="Times New Roman" w:cs="Times New Roman"/>
        </w:rPr>
        <w:footnoteRef/>
      </w:r>
      <w:r w:rsidRPr="001E2F0E">
        <w:rPr>
          <w:rFonts w:ascii="Times New Roman" w:hAnsi="Times New Roman" w:cs="Times New Roman"/>
        </w:rPr>
        <w:t xml:space="preserve"> </w:t>
      </w:r>
      <w:r>
        <w:rPr>
          <w:rFonts w:ascii="Times New Roman" w:hAnsi="Times New Roman" w:cs="Times New Roman"/>
        </w:rPr>
        <w:tab/>
        <w:t xml:space="preserve">Cfr. Paolo De Ioanna, </w:t>
      </w:r>
      <w:r>
        <w:rPr>
          <w:rFonts w:ascii="Times New Roman" w:hAnsi="Times New Roman" w:cs="Times New Roman"/>
          <w:i/>
        </w:rPr>
        <w:t>Come valutare i dirigenti pubblici</w:t>
      </w:r>
      <w:r>
        <w:rPr>
          <w:rFonts w:ascii="Times New Roman" w:hAnsi="Times New Roman" w:cs="Times New Roman"/>
        </w:rPr>
        <w:t>, in “La Repubblica” del 15 giugno 2015.</w:t>
      </w:r>
    </w:p>
  </w:footnote>
  <w:footnote w:id="27">
    <w:p w:rsidR="00C61DEC" w:rsidRPr="000F2482" w:rsidRDefault="00C61DEC" w:rsidP="000F2482">
      <w:pPr>
        <w:pStyle w:val="Testonotaapidipagina"/>
        <w:ind w:left="426" w:hanging="426"/>
        <w:jc w:val="both"/>
        <w:rPr>
          <w:rFonts w:ascii="Times New Roman" w:hAnsi="Times New Roman" w:cs="Times New Roman"/>
        </w:rPr>
      </w:pPr>
      <w:r w:rsidRPr="000F2482">
        <w:rPr>
          <w:rStyle w:val="Rimandonotaapidipagina"/>
          <w:rFonts w:ascii="Times New Roman" w:hAnsi="Times New Roman" w:cs="Times New Roman"/>
        </w:rPr>
        <w:footnoteRef/>
      </w:r>
      <w:r w:rsidRPr="000F2482">
        <w:rPr>
          <w:rFonts w:ascii="Times New Roman" w:hAnsi="Times New Roman" w:cs="Times New Roman"/>
        </w:rPr>
        <w:t xml:space="preserve"> </w:t>
      </w:r>
      <w:r>
        <w:rPr>
          <w:rFonts w:ascii="Times New Roman" w:hAnsi="Times New Roman" w:cs="Times New Roman"/>
        </w:rPr>
        <w:tab/>
        <w:t>Sono (o dovrebbero essere) da individuare sia quelli “di struttura” sia quelli “gestionali” (costo medio per unità di prodotto; costo medio di un’ora effettivamente lavorata).</w:t>
      </w:r>
    </w:p>
  </w:footnote>
  <w:footnote w:id="28">
    <w:p w:rsidR="00C61DEC" w:rsidRPr="00987FAE" w:rsidRDefault="00C61DEC" w:rsidP="00987FAE">
      <w:pPr>
        <w:pStyle w:val="Testonotaapidipagina"/>
        <w:ind w:left="426" w:hanging="426"/>
        <w:jc w:val="both"/>
        <w:rPr>
          <w:rFonts w:ascii="Times New Roman" w:hAnsi="Times New Roman" w:cs="Times New Roman"/>
          <w:i/>
        </w:rPr>
      </w:pPr>
      <w:r w:rsidRPr="004568F5">
        <w:rPr>
          <w:rStyle w:val="Rimandonotaapidipagina"/>
          <w:rFonts w:ascii="Times New Roman" w:hAnsi="Times New Roman" w:cs="Times New Roman"/>
        </w:rPr>
        <w:footnoteRef/>
      </w:r>
      <w:r w:rsidRPr="004568F5">
        <w:rPr>
          <w:rFonts w:ascii="Times New Roman" w:hAnsi="Times New Roman" w:cs="Times New Roman"/>
        </w:rPr>
        <w:t xml:space="preserve"> </w:t>
      </w:r>
      <w:r>
        <w:rPr>
          <w:rFonts w:ascii="Times New Roman" w:hAnsi="Times New Roman" w:cs="Times New Roman"/>
        </w:rPr>
        <w:tab/>
        <w:t xml:space="preserve">V. Rosario Scalia, </w:t>
      </w:r>
      <w:r w:rsidRPr="00987FAE">
        <w:rPr>
          <w:rFonts w:ascii="Times New Roman" w:hAnsi="Times New Roman" w:cs="Times New Roman"/>
          <w:i/>
        </w:rPr>
        <w:t>L’attuazione degli obblighi imposti dal nuovo art. 147.bis del TUEL e le responsabilità. Il rapporto tra le risultanze del controllo interno (regolarità amministrativa e contabile) e attività della Corte dei conti</w:t>
      </w:r>
      <w:r>
        <w:rPr>
          <w:rFonts w:ascii="Times New Roman" w:hAnsi="Times New Roman" w:cs="Times New Roman"/>
        </w:rPr>
        <w:t>, in “Contabilità e amministrazione pubblica”, Ed. Pagine, Roma, 2013 (www.contabilita-pubblica.it).</w:t>
      </w:r>
    </w:p>
  </w:footnote>
  <w:footnote w:id="29">
    <w:p w:rsidR="00C61DEC" w:rsidRPr="00EE3705" w:rsidRDefault="00C61DEC" w:rsidP="00AB1705">
      <w:pPr>
        <w:pStyle w:val="Testonotaapidipagina"/>
        <w:ind w:left="426" w:hanging="426"/>
        <w:jc w:val="both"/>
        <w:rPr>
          <w:rFonts w:ascii="Times New Roman" w:hAnsi="Times New Roman" w:cs="Times New Roman"/>
        </w:rPr>
      </w:pPr>
      <w:r w:rsidRPr="00EE3705">
        <w:rPr>
          <w:rStyle w:val="Rimandonotaapidipagina"/>
          <w:rFonts w:ascii="Times New Roman" w:hAnsi="Times New Roman" w:cs="Times New Roman"/>
        </w:rPr>
        <w:footnoteRef/>
      </w:r>
      <w:r w:rsidRPr="00EE3705">
        <w:rPr>
          <w:rFonts w:ascii="Times New Roman" w:hAnsi="Times New Roman" w:cs="Times New Roman"/>
        </w:rPr>
        <w:t xml:space="preserve"> </w:t>
      </w:r>
      <w:r>
        <w:rPr>
          <w:rFonts w:ascii="Times New Roman" w:hAnsi="Times New Roman" w:cs="Times New Roman"/>
        </w:rPr>
        <w:tab/>
        <w:t>Nel settore della sanità, essa è stata richiesta al Parlamento costruendo un sistema di irresponsabilità medica fondata sulla dimostrazione di aver seguito pedissequamente i c.d. “protocolli” elaborati dalle diverse s</w:t>
      </w:r>
      <w:r>
        <w:rPr>
          <w:rFonts w:ascii="Times New Roman" w:hAnsi="Times New Roman" w:cs="Times New Roman"/>
        </w:rPr>
        <w:t>o</w:t>
      </w:r>
      <w:r>
        <w:rPr>
          <w:rFonts w:ascii="Times New Roman" w:hAnsi="Times New Roman" w:cs="Times New Roman"/>
        </w:rPr>
        <w:t>cietà scientifiche. Un modo burocratico per soffocare i caratteri propri dell’</w:t>
      </w:r>
      <w:r w:rsidRPr="00987FAE">
        <w:rPr>
          <w:rFonts w:ascii="Times New Roman" w:hAnsi="Times New Roman" w:cs="Times New Roman"/>
          <w:i/>
        </w:rPr>
        <w:t>ars medica</w:t>
      </w:r>
      <w:r>
        <w:rPr>
          <w:rFonts w:ascii="Times New Roman" w:hAnsi="Times New Roman" w:cs="Times New Roman"/>
        </w:rPr>
        <w:t>, che richiede assai spesso intuizione.</w:t>
      </w:r>
    </w:p>
  </w:footnote>
  <w:footnote w:id="30">
    <w:p w:rsidR="00C61DEC" w:rsidRPr="00E44379" w:rsidRDefault="00C61DEC" w:rsidP="00AB1705">
      <w:pPr>
        <w:pStyle w:val="Testonotaapidipagina"/>
        <w:ind w:left="426" w:hanging="426"/>
        <w:jc w:val="both"/>
        <w:rPr>
          <w:rFonts w:ascii="Times New Roman" w:hAnsi="Times New Roman" w:cs="Times New Roman"/>
        </w:rPr>
      </w:pPr>
      <w:r w:rsidRPr="00AB1705">
        <w:rPr>
          <w:rStyle w:val="Rimandonotaapidipagina"/>
          <w:rFonts w:ascii="Times New Roman" w:hAnsi="Times New Roman" w:cs="Times New Roman"/>
        </w:rPr>
        <w:footnoteRef/>
      </w:r>
      <w:r w:rsidRPr="00AB1705">
        <w:rPr>
          <w:rFonts w:ascii="Times New Roman" w:hAnsi="Times New Roman" w:cs="Times New Roman"/>
        </w:rPr>
        <w:t xml:space="preserve"> </w:t>
      </w:r>
      <w:r>
        <w:rPr>
          <w:rFonts w:ascii="Times New Roman" w:hAnsi="Times New Roman" w:cs="Times New Roman"/>
        </w:rPr>
        <w:tab/>
        <w:t xml:space="preserve">Cfr. Cesare Dami, </w:t>
      </w:r>
      <w:r>
        <w:rPr>
          <w:rFonts w:ascii="Times New Roman" w:hAnsi="Times New Roman" w:cs="Times New Roman"/>
          <w:i/>
        </w:rPr>
        <w:t>Esperienze di economia pianificata</w:t>
      </w:r>
      <w:r>
        <w:rPr>
          <w:rFonts w:ascii="Times New Roman" w:hAnsi="Times New Roman" w:cs="Times New Roman"/>
        </w:rPr>
        <w:t>, Einaudi Ed., Torino, 1950.</w:t>
      </w:r>
    </w:p>
  </w:footnote>
  <w:footnote w:id="31">
    <w:p w:rsidR="00C61DEC" w:rsidRPr="00B66173" w:rsidRDefault="00C61DEC" w:rsidP="00B66173">
      <w:pPr>
        <w:pStyle w:val="Testonotaapidipagina"/>
        <w:ind w:left="426" w:hanging="426"/>
        <w:jc w:val="both"/>
        <w:rPr>
          <w:rFonts w:ascii="Times New Roman" w:hAnsi="Times New Roman" w:cs="Times New Roman"/>
        </w:rPr>
      </w:pPr>
      <w:r w:rsidRPr="00B66173">
        <w:rPr>
          <w:rStyle w:val="Rimandonotaapidipagina"/>
          <w:rFonts w:ascii="Times New Roman" w:hAnsi="Times New Roman" w:cs="Times New Roman"/>
        </w:rPr>
        <w:footnoteRef/>
      </w:r>
      <w:r w:rsidRPr="00B66173">
        <w:rPr>
          <w:rFonts w:ascii="Times New Roman" w:hAnsi="Times New Roman" w:cs="Times New Roman"/>
        </w:rPr>
        <w:t xml:space="preserve"> </w:t>
      </w:r>
      <w:r>
        <w:rPr>
          <w:rFonts w:ascii="Times New Roman" w:hAnsi="Times New Roman" w:cs="Times New Roman"/>
        </w:rPr>
        <w:tab/>
        <w:t xml:space="preserve">Al decisore politico compete la definizione di </w:t>
      </w:r>
      <w:r w:rsidRPr="00B66173">
        <w:rPr>
          <w:rFonts w:ascii="Times New Roman" w:hAnsi="Times New Roman" w:cs="Times New Roman"/>
          <w:i/>
        </w:rPr>
        <w:t>“obiettivi, priorità, piani e programmi da attuare”</w:t>
      </w:r>
      <w:r>
        <w:rPr>
          <w:rFonts w:ascii="Times New Roman" w:hAnsi="Times New Roman" w:cs="Times New Roman"/>
        </w:rPr>
        <w:t xml:space="preserve"> e l’emanazione delle </w:t>
      </w:r>
      <w:r w:rsidRPr="00B66173">
        <w:rPr>
          <w:rFonts w:ascii="Times New Roman" w:hAnsi="Times New Roman" w:cs="Times New Roman"/>
          <w:i/>
        </w:rPr>
        <w:t>“conseguenti direttive generali per l’attività amministrativa e per la gestione”</w:t>
      </w:r>
      <w:r>
        <w:rPr>
          <w:rFonts w:ascii="Times New Roman" w:hAnsi="Times New Roman" w:cs="Times New Roman"/>
        </w:rPr>
        <w:t xml:space="preserve"> (art. 14, c. 1, lett. a), d.lgs. n. 165/2001).</w:t>
      </w:r>
    </w:p>
  </w:footnote>
  <w:footnote w:id="32">
    <w:p w:rsidR="00C61DEC" w:rsidRPr="00B66173" w:rsidRDefault="00C61DEC" w:rsidP="00B66173">
      <w:pPr>
        <w:pStyle w:val="Testonotaapidipagina"/>
        <w:ind w:left="426" w:hanging="426"/>
        <w:jc w:val="both"/>
        <w:rPr>
          <w:rFonts w:ascii="Times New Roman" w:hAnsi="Times New Roman" w:cs="Times New Roman"/>
        </w:rPr>
      </w:pPr>
      <w:r w:rsidRPr="00B66173">
        <w:rPr>
          <w:rStyle w:val="Rimandonotaapidipagina"/>
          <w:rFonts w:ascii="Times New Roman" w:hAnsi="Times New Roman" w:cs="Times New Roman"/>
        </w:rPr>
        <w:footnoteRef/>
      </w:r>
      <w:r w:rsidRPr="00B66173">
        <w:rPr>
          <w:rFonts w:ascii="Times New Roman" w:hAnsi="Times New Roman" w:cs="Times New Roman"/>
        </w:rPr>
        <w:t xml:space="preserve"> </w:t>
      </w:r>
      <w:r w:rsidRPr="00B66173">
        <w:rPr>
          <w:rFonts w:ascii="Times New Roman" w:hAnsi="Times New Roman" w:cs="Times New Roman"/>
        </w:rPr>
        <w:tab/>
        <w:t>L’art. 14, c. 1, lett. b), del d.lgs. n. 165/2001 prevede</w:t>
      </w:r>
      <w:r>
        <w:rPr>
          <w:rFonts w:ascii="Times New Roman" w:hAnsi="Times New Roman" w:cs="Times New Roman"/>
        </w:rPr>
        <w:t xml:space="preserve"> che il decisore politico </w:t>
      </w:r>
      <w:r w:rsidRPr="00B66173">
        <w:rPr>
          <w:rFonts w:ascii="Times New Roman" w:hAnsi="Times New Roman" w:cs="Times New Roman"/>
          <w:i/>
        </w:rPr>
        <w:t>“ogni anno entro dieci giorni dalla pubblicazione della legge di bilancio … effettua l’assegnazione ai dirigenti preposti ai centri di r</w:t>
      </w:r>
      <w:r w:rsidRPr="00B66173">
        <w:rPr>
          <w:rFonts w:ascii="Times New Roman" w:hAnsi="Times New Roman" w:cs="Times New Roman"/>
          <w:i/>
        </w:rPr>
        <w:t>e</w:t>
      </w:r>
      <w:r w:rsidRPr="00B66173">
        <w:rPr>
          <w:rFonts w:ascii="Times New Roman" w:hAnsi="Times New Roman" w:cs="Times New Roman"/>
          <w:i/>
        </w:rPr>
        <w:t>sponsabilità … delle risorse … tenuto conto … dei procedimenti e sub procedimenti attribuiti”</w:t>
      </w:r>
      <w:r>
        <w:rPr>
          <w:rFonts w:ascii="Times New Roman" w:hAnsi="Times New Roman" w:cs="Times New Roman"/>
        </w:rPr>
        <w:t>.</w:t>
      </w:r>
    </w:p>
  </w:footnote>
  <w:footnote w:id="33">
    <w:p w:rsidR="00C61DEC" w:rsidRPr="001E6C8B" w:rsidRDefault="00C61DEC" w:rsidP="001E6C8B">
      <w:pPr>
        <w:pStyle w:val="Testonotaapidipagina"/>
        <w:ind w:left="426" w:hanging="426"/>
        <w:jc w:val="both"/>
        <w:rPr>
          <w:rFonts w:ascii="Times New Roman" w:hAnsi="Times New Roman" w:cs="Times New Roman"/>
        </w:rPr>
      </w:pPr>
      <w:r w:rsidRPr="001E6C8B">
        <w:rPr>
          <w:rStyle w:val="Rimandonotaapidipagina"/>
          <w:rFonts w:ascii="Times New Roman" w:hAnsi="Times New Roman" w:cs="Times New Roman"/>
        </w:rPr>
        <w:footnoteRef/>
      </w:r>
      <w:r w:rsidRPr="001E6C8B">
        <w:rPr>
          <w:rFonts w:ascii="Times New Roman" w:hAnsi="Times New Roman" w:cs="Times New Roman"/>
        </w:rPr>
        <w:t xml:space="preserve"> </w:t>
      </w:r>
      <w:r>
        <w:rPr>
          <w:rFonts w:ascii="Times New Roman" w:hAnsi="Times New Roman" w:cs="Times New Roman"/>
        </w:rPr>
        <w:tab/>
        <w:t xml:space="preserve">Sul fine delle scelte pubbliche cfr. Edith Stokey – Richard Zeckhauser, </w:t>
      </w:r>
      <w:r w:rsidRPr="001E6C8B">
        <w:rPr>
          <w:rFonts w:ascii="Times New Roman" w:hAnsi="Times New Roman" w:cs="Times New Roman"/>
          <w:i/>
        </w:rPr>
        <w:t>Introduzione all’analisi delle dec</w:t>
      </w:r>
      <w:r w:rsidRPr="001E6C8B">
        <w:rPr>
          <w:rFonts w:ascii="Times New Roman" w:hAnsi="Times New Roman" w:cs="Times New Roman"/>
          <w:i/>
        </w:rPr>
        <w:t>i</w:t>
      </w:r>
      <w:r w:rsidRPr="001E6C8B">
        <w:rPr>
          <w:rFonts w:ascii="Times New Roman" w:hAnsi="Times New Roman" w:cs="Times New Roman"/>
          <w:i/>
        </w:rPr>
        <w:t>sioni pubbliche</w:t>
      </w:r>
      <w:r>
        <w:rPr>
          <w:rFonts w:ascii="Times New Roman" w:hAnsi="Times New Roman" w:cs="Times New Roman"/>
        </w:rPr>
        <w:t>, Formez, Napoli, 1988, pagg. 343-386.</w:t>
      </w:r>
    </w:p>
  </w:footnote>
  <w:footnote w:id="34">
    <w:p w:rsidR="00C61DEC" w:rsidRPr="00B968D1" w:rsidRDefault="00C61DEC" w:rsidP="00B968D1">
      <w:pPr>
        <w:pStyle w:val="Default"/>
        <w:ind w:left="426" w:hanging="426"/>
        <w:jc w:val="both"/>
        <w:rPr>
          <w:sz w:val="20"/>
          <w:szCs w:val="20"/>
        </w:rPr>
      </w:pPr>
      <w:r w:rsidRPr="001E6C8B">
        <w:rPr>
          <w:rStyle w:val="Rimandonotaapidipagina"/>
        </w:rPr>
        <w:footnoteRef/>
      </w:r>
      <w:r w:rsidRPr="001E6C8B">
        <w:t xml:space="preserve"> </w:t>
      </w:r>
      <w:r>
        <w:tab/>
      </w:r>
      <w:r w:rsidRPr="00B968D1">
        <w:rPr>
          <w:sz w:val="20"/>
          <w:szCs w:val="20"/>
        </w:rPr>
        <w:t>Scrive Luca Antonini, il 19 dicembre 2016, su “Panorama”:</w:t>
      </w:r>
      <w:r>
        <w:t xml:space="preserve"> «</w:t>
      </w:r>
      <w:r w:rsidRPr="00B968D1">
        <w:rPr>
          <w:sz w:val="20"/>
          <w:szCs w:val="20"/>
        </w:rPr>
        <w:t xml:space="preserve">Il debito pubblico, secondo l’ultimo dato di Banca d’Italia, si è attestato a ottobre a 2.223,8 mld di euro, oltre 11 in più rispetto al mese precedente. Come è possibile, nonostante lo </w:t>
      </w:r>
      <w:r w:rsidRPr="00B968D1">
        <w:rPr>
          <w:i/>
          <w:iCs/>
          <w:sz w:val="20"/>
          <w:szCs w:val="20"/>
        </w:rPr>
        <w:t xml:space="preserve">spread </w:t>
      </w:r>
      <w:r w:rsidRPr="00B968D1">
        <w:rPr>
          <w:sz w:val="20"/>
          <w:szCs w:val="20"/>
        </w:rPr>
        <w:t>ridotto grazie al QE di Draghi, che il debito pubblico continui a s</w:t>
      </w:r>
      <w:r w:rsidRPr="00B968D1">
        <w:rPr>
          <w:sz w:val="20"/>
          <w:szCs w:val="20"/>
        </w:rPr>
        <w:t>a</w:t>
      </w:r>
      <w:r w:rsidRPr="00B968D1">
        <w:rPr>
          <w:sz w:val="20"/>
          <w:szCs w:val="20"/>
        </w:rPr>
        <w:t>lire, giungendo a livelli mai toccati nella prima repubblica, quando, eppure, i buoni del tesoro rendevano f</w:t>
      </w:r>
      <w:r w:rsidRPr="00B968D1">
        <w:rPr>
          <w:sz w:val="20"/>
          <w:szCs w:val="20"/>
        </w:rPr>
        <w:t>i</w:t>
      </w:r>
      <w:r w:rsidRPr="00B968D1">
        <w:rPr>
          <w:sz w:val="20"/>
          <w:szCs w:val="20"/>
        </w:rPr>
        <w:t>no al 20% di interesse annuo? Alla base del fenomeno stanno diverse e molteplici cause, ma una merita di essere approfondita: quella del “federalismo clientelare” che negli ultimi tre anni si è sostituito al “federal</w:t>
      </w:r>
      <w:r w:rsidRPr="00B968D1">
        <w:rPr>
          <w:sz w:val="20"/>
          <w:szCs w:val="20"/>
        </w:rPr>
        <w:t>i</w:t>
      </w:r>
      <w:r w:rsidRPr="00B968D1">
        <w:rPr>
          <w:sz w:val="20"/>
          <w:szCs w:val="20"/>
        </w:rPr>
        <w:t>smo responsabile” del principio “vedo pago voto”, che si era tentato di introdurre con la riforma della legge n. 42 del 2009. Cosa sia il “federalismo clientelare” è subito spiegato con alcuni episodi. Il presidente della Campania, De Luca, in un recente e ormai noto episodio ha prospettato ai sindaci l’arrivo di fiumi di soldi dal Governo in cambio dell’appoggio al “si” alla riforma costituzionale: da subito ha ottenuto l’</w:t>
      </w:r>
      <w:r>
        <w:rPr>
          <w:sz w:val="20"/>
          <w:szCs w:val="20"/>
        </w:rPr>
        <w:t xml:space="preserve"> </w:t>
      </w:r>
      <w:r w:rsidRPr="00B968D1">
        <w:rPr>
          <w:sz w:val="20"/>
          <w:szCs w:val="20"/>
        </w:rPr>
        <w:t>elimin</w:t>
      </w:r>
      <w:r w:rsidRPr="00B968D1">
        <w:rPr>
          <w:sz w:val="20"/>
          <w:szCs w:val="20"/>
        </w:rPr>
        <w:t>a</w:t>
      </w:r>
      <w:r w:rsidRPr="00B968D1">
        <w:rPr>
          <w:sz w:val="20"/>
          <w:szCs w:val="20"/>
        </w:rPr>
        <w:t>zione del commissario governativo, cioè del controllo dello Stato sulla propria spesa sanitaria in extra def</w:t>
      </w:r>
      <w:r w:rsidRPr="00B968D1">
        <w:rPr>
          <w:sz w:val="20"/>
          <w:szCs w:val="20"/>
        </w:rPr>
        <w:t>i</w:t>
      </w:r>
      <w:r w:rsidRPr="00B968D1">
        <w:rPr>
          <w:sz w:val="20"/>
          <w:szCs w:val="20"/>
        </w:rPr>
        <w:t>cit. La giunta regionale del Piemonte il 17.11.2016 ha festeggiato di essere riuscita a ottenere dal Ministero dell’Economia la possibilità di spalmare in mutui decennali e trentennali 1,5 mld di euro di disavanzo san</w:t>
      </w:r>
      <w:r w:rsidRPr="00B968D1">
        <w:rPr>
          <w:sz w:val="20"/>
          <w:szCs w:val="20"/>
        </w:rPr>
        <w:t>i</w:t>
      </w:r>
      <w:r w:rsidRPr="00B968D1">
        <w:rPr>
          <w:sz w:val="20"/>
          <w:szCs w:val="20"/>
        </w:rPr>
        <w:t>tario, vantando così di poter risanare i conti senza alcun inasprimento fiscale. Nell’accordo con lo Stato del 20.6.2016 la regione Sicilia, in cambio della rinuncia agli effetti di una sentenza della sentenza della Corte costituzionale, ha ottenuto ulteriori dazioni in risorse finanziarie e allentamenti dei vincoli di spesa. Il fed</w:t>
      </w:r>
      <w:r w:rsidRPr="00B968D1">
        <w:rPr>
          <w:sz w:val="20"/>
          <w:szCs w:val="20"/>
        </w:rPr>
        <w:t>e</w:t>
      </w:r>
      <w:r w:rsidRPr="00B968D1">
        <w:rPr>
          <w:sz w:val="20"/>
          <w:szCs w:val="20"/>
        </w:rPr>
        <w:t>ralismo clientelare è questo: una trama di transazioni occulte, prive di ogni trasparenza, dove una o più R</w:t>
      </w:r>
      <w:r w:rsidRPr="00B968D1">
        <w:rPr>
          <w:sz w:val="20"/>
          <w:szCs w:val="20"/>
        </w:rPr>
        <w:t>e</w:t>
      </w:r>
      <w:r w:rsidRPr="00B968D1">
        <w:rPr>
          <w:sz w:val="20"/>
          <w:szCs w:val="20"/>
        </w:rPr>
        <w:t>gioni vengono favorite perché assecondano la linea politica del Governo e altre, magari virtuose, sono i</w:t>
      </w:r>
      <w:r w:rsidRPr="00B968D1">
        <w:rPr>
          <w:sz w:val="20"/>
          <w:szCs w:val="20"/>
        </w:rPr>
        <w:t>n</w:t>
      </w:r>
      <w:r w:rsidRPr="00B968D1">
        <w:rPr>
          <w:sz w:val="20"/>
          <w:szCs w:val="20"/>
        </w:rPr>
        <w:t>vece penalizzate. E’ il regno delle cicale: anziché far ripianare i debiti, si aprono i rubinetti della liquidità e si consente ulteriore spesa a debito. Con la sentenza n. 107/2016 la Corte costituzionale aveva già lanciato un severo monito al legislatore statale, richiamandolo ad un serio esercizio delle proprie responsabilità di “</w:t>
      </w:r>
      <w:r w:rsidRPr="00B968D1">
        <w:rPr>
          <w:i/>
          <w:iCs/>
          <w:sz w:val="20"/>
          <w:szCs w:val="20"/>
        </w:rPr>
        <w:t>custode della finanza pubblica</w:t>
      </w:r>
      <w:r w:rsidRPr="00B968D1">
        <w:rPr>
          <w:sz w:val="20"/>
          <w:szCs w:val="20"/>
        </w:rPr>
        <w:t>”. Con piena ragione, perché altrimenti lo Stato dà un pessimo esempio alle altre regioni: con la recentissima sentenza n. 279/2016 la Corte costituzionale ha dichiarato illegittimo l’intero bilancio della regione Molise, che conteneva una pletora di disposizioni palesemente elusive dei vincoli di finanza pubblica. Si tratta di interventi della Consulta quanto mai opportuni. E’, infatti, certame</w:t>
      </w:r>
      <w:r w:rsidRPr="00B968D1">
        <w:rPr>
          <w:sz w:val="20"/>
          <w:szCs w:val="20"/>
        </w:rPr>
        <w:t>n</w:t>
      </w:r>
      <w:r w:rsidRPr="00B968D1">
        <w:rPr>
          <w:sz w:val="20"/>
          <w:szCs w:val="20"/>
        </w:rPr>
        <w:t>te giusto battagliare con l’Europa per ottenere maggiore flessibilità e allentare il rigore monetarista tedesco che sta frenando la crescita nel vecchio continente. Ma occorre credibilità. Tutte le operazioni sopra descri</w:t>
      </w:r>
      <w:r w:rsidRPr="00B968D1">
        <w:rPr>
          <w:sz w:val="20"/>
          <w:szCs w:val="20"/>
        </w:rPr>
        <w:t>t</w:t>
      </w:r>
      <w:r w:rsidRPr="00B968D1">
        <w:rPr>
          <w:sz w:val="20"/>
          <w:szCs w:val="20"/>
        </w:rPr>
        <w:t>te sono pienamente visibili a Bruxelles: non è certo questo comportamento da cicale che consente di alzare, spavaldi, la voce con la Germania.»</w:t>
      </w:r>
    </w:p>
  </w:footnote>
  <w:footnote w:id="35">
    <w:p w:rsidR="00C61DEC" w:rsidRPr="00906803" w:rsidRDefault="00C61DEC" w:rsidP="00906803">
      <w:pPr>
        <w:pStyle w:val="Testonotaapidipagina"/>
        <w:ind w:left="426" w:hanging="426"/>
        <w:jc w:val="both"/>
        <w:rPr>
          <w:rFonts w:ascii="Times New Roman" w:hAnsi="Times New Roman" w:cs="Times New Roman"/>
        </w:rPr>
      </w:pPr>
      <w:r w:rsidRPr="00906803">
        <w:rPr>
          <w:rStyle w:val="Rimandonotaapidipagina"/>
          <w:rFonts w:ascii="Times New Roman" w:hAnsi="Times New Roman" w:cs="Times New Roman"/>
        </w:rPr>
        <w:footnoteRef/>
      </w:r>
      <w:r w:rsidRPr="00906803">
        <w:rPr>
          <w:rFonts w:ascii="Times New Roman" w:hAnsi="Times New Roman" w:cs="Times New Roman"/>
        </w:rPr>
        <w:t xml:space="preserve"> </w:t>
      </w:r>
      <w:r>
        <w:rPr>
          <w:rFonts w:ascii="Times New Roman" w:hAnsi="Times New Roman" w:cs="Times New Roman"/>
        </w:rPr>
        <w:tab/>
        <w:t xml:space="preserve">V. </w:t>
      </w:r>
      <w:r w:rsidRPr="000103BC">
        <w:rPr>
          <w:rFonts w:ascii="Times New Roman" w:hAnsi="Times New Roman" w:cs="Times New Roman"/>
          <w:i/>
        </w:rPr>
        <w:t xml:space="preserve">“Il codice di comportamento dei dipendenti pubblici (ed altri) dopo la legge n. 190/2012” </w:t>
      </w:r>
      <w:r>
        <w:rPr>
          <w:rFonts w:ascii="Times New Roman" w:hAnsi="Times New Roman" w:cs="Times New Roman"/>
        </w:rPr>
        <w:t>(a cura di R</w:t>
      </w:r>
      <w:r>
        <w:rPr>
          <w:rFonts w:ascii="Times New Roman" w:hAnsi="Times New Roman" w:cs="Times New Roman"/>
        </w:rPr>
        <w:t>o</w:t>
      </w:r>
      <w:r>
        <w:rPr>
          <w:rFonts w:ascii="Times New Roman" w:hAnsi="Times New Roman" w:cs="Times New Roman"/>
        </w:rPr>
        <w:t xml:space="preserve">sario Scalia), Collana </w:t>
      </w:r>
      <w:r w:rsidRPr="000103BC">
        <w:rPr>
          <w:rFonts w:ascii="Times New Roman" w:hAnsi="Times New Roman" w:cs="Times New Roman"/>
          <w:i/>
        </w:rPr>
        <w:t>Politiche pubbliche, gestione, controllo</w:t>
      </w:r>
      <w:r>
        <w:rPr>
          <w:rFonts w:ascii="Times New Roman" w:hAnsi="Times New Roman" w:cs="Times New Roman"/>
        </w:rPr>
        <w:t>, dossier n. 43.11.2, Ed. Istituto Max Weber, Roma, 2015, pagg. 170.</w:t>
      </w:r>
    </w:p>
  </w:footnote>
  <w:footnote w:id="36">
    <w:p w:rsidR="00C61DEC" w:rsidRPr="00906803" w:rsidRDefault="00C61DEC" w:rsidP="001619C7">
      <w:pPr>
        <w:pStyle w:val="Testonotaapidipagina"/>
        <w:ind w:left="426" w:hanging="426"/>
        <w:jc w:val="both"/>
        <w:rPr>
          <w:rFonts w:ascii="Times New Roman" w:hAnsi="Times New Roman" w:cs="Times New Roman"/>
        </w:rPr>
      </w:pPr>
      <w:r w:rsidRPr="00906803">
        <w:rPr>
          <w:rStyle w:val="Rimandonotaapidipagina"/>
          <w:rFonts w:ascii="Times New Roman" w:hAnsi="Times New Roman" w:cs="Times New Roman"/>
        </w:rPr>
        <w:footnoteRef/>
      </w:r>
      <w:r w:rsidRPr="00906803">
        <w:rPr>
          <w:rFonts w:ascii="Times New Roman" w:hAnsi="Times New Roman" w:cs="Times New Roman"/>
        </w:rPr>
        <w:t xml:space="preserve"> </w:t>
      </w:r>
      <w:r>
        <w:rPr>
          <w:rFonts w:ascii="Times New Roman" w:hAnsi="Times New Roman" w:cs="Times New Roman"/>
        </w:rPr>
        <w:tab/>
        <w:t xml:space="preserve">V. Rosario Scalia, </w:t>
      </w:r>
      <w:r>
        <w:rPr>
          <w:rFonts w:ascii="Times New Roman" w:hAnsi="Times New Roman" w:cs="Times New Roman"/>
          <w:i/>
        </w:rPr>
        <w:t>Etica e “Codici di comportamento”</w:t>
      </w:r>
      <w:r>
        <w:rPr>
          <w:rFonts w:ascii="Times New Roman" w:hAnsi="Times New Roman" w:cs="Times New Roman"/>
        </w:rPr>
        <w:t xml:space="preserve">, in Collana </w:t>
      </w:r>
      <w:r w:rsidRPr="000103BC">
        <w:rPr>
          <w:rFonts w:ascii="Times New Roman" w:hAnsi="Times New Roman" w:cs="Times New Roman"/>
          <w:i/>
        </w:rPr>
        <w:t>Politiche pubbliche, gestione, controllo</w:t>
      </w:r>
      <w:r>
        <w:rPr>
          <w:rFonts w:ascii="Times New Roman" w:hAnsi="Times New Roman" w:cs="Times New Roman"/>
        </w:rPr>
        <w:t>, dossier n. 24.14.3, Ed. Istituto Max Weber, Roma, 2015, pagg. 1-57.</w:t>
      </w:r>
    </w:p>
  </w:footnote>
  <w:footnote w:id="37">
    <w:p w:rsidR="00C61DEC" w:rsidRPr="00A65BCB" w:rsidRDefault="00C61DEC" w:rsidP="00A65BCB">
      <w:pPr>
        <w:pStyle w:val="Testonotaapidipagina"/>
        <w:widowControl w:val="0"/>
        <w:ind w:left="425" w:hanging="425"/>
        <w:jc w:val="both"/>
        <w:rPr>
          <w:rFonts w:ascii="Times New Roman" w:hAnsi="Times New Roman" w:cs="Times New Roman"/>
        </w:rPr>
      </w:pPr>
      <w:r w:rsidRPr="00A65BCB">
        <w:rPr>
          <w:rStyle w:val="Rimandonotaapidipagina"/>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Il richiamo è al </w:t>
      </w:r>
      <w:r w:rsidRPr="00A65BCB">
        <w:rPr>
          <w:rFonts w:ascii="Times New Roman" w:hAnsi="Times New Roman" w:cs="Times New Roman"/>
        </w:rPr>
        <w:t xml:space="preserve">caso </w:t>
      </w:r>
      <w:r>
        <w:rPr>
          <w:rFonts w:ascii="Times New Roman" w:hAnsi="Times New Roman" w:cs="Times New Roman"/>
        </w:rPr>
        <w:t xml:space="preserve">“Roma Capitale”, oppure al </w:t>
      </w:r>
      <w:r w:rsidRPr="00A65BCB">
        <w:rPr>
          <w:rFonts w:ascii="Times New Roman" w:hAnsi="Times New Roman" w:cs="Times New Roman"/>
        </w:rPr>
        <w:t xml:space="preserve">caso </w:t>
      </w:r>
      <w:r>
        <w:rPr>
          <w:rFonts w:ascii="Times New Roman" w:hAnsi="Times New Roman" w:cs="Times New Roman"/>
        </w:rPr>
        <w:t>“</w:t>
      </w:r>
      <w:r w:rsidRPr="00A65BCB">
        <w:rPr>
          <w:rFonts w:ascii="Times New Roman" w:hAnsi="Times New Roman" w:cs="Times New Roman"/>
        </w:rPr>
        <w:t>Regione Abruzzo”.</w:t>
      </w:r>
    </w:p>
  </w:footnote>
  <w:footnote w:id="38">
    <w:p w:rsidR="00C61DEC" w:rsidRPr="00B968D1" w:rsidRDefault="00C61DEC" w:rsidP="00B968D1">
      <w:pPr>
        <w:pStyle w:val="Testonotaapidipagina"/>
        <w:ind w:left="426" w:hanging="426"/>
        <w:jc w:val="both"/>
        <w:rPr>
          <w:rFonts w:ascii="Times New Roman" w:hAnsi="Times New Roman" w:cs="Times New Roman"/>
        </w:rPr>
      </w:pPr>
      <w:r w:rsidRPr="00B968D1">
        <w:rPr>
          <w:rStyle w:val="Rimandonotaapidipagina"/>
          <w:rFonts w:ascii="Times New Roman" w:hAnsi="Times New Roman" w:cs="Times New Roman"/>
        </w:rPr>
        <w:footnoteRef/>
      </w:r>
      <w:r w:rsidRPr="00B968D1">
        <w:rPr>
          <w:rFonts w:ascii="Times New Roman" w:hAnsi="Times New Roman" w:cs="Times New Roman"/>
        </w:rPr>
        <w:t xml:space="preserve"> </w:t>
      </w:r>
      <w:r>
        <w:rPr>
          <w:rFonts w:ascii="Times New Roman" w:hAnsi="Times New Roman" w:cs="Times New Roman"/>
        </w:rPr>
        <w:tab/>
        <w:t xml:space="preserve">V. Rosario Scalia, </w:t>
      </w:r>
      <w:r>
        <w:rPr>
          <w:rFonts w:ascii="Times New Roman" w:hAnsi="Times New Roman" w:cs="Times New Roman"/>
          <w:i/>
        </w:rPr>
        <w:t>Il controllo sulla gestione di competenza della Corte dei conti. Un glossario,</w:t>
      </w:r>
      <w:r>
        <w:rPr>
          <w:rFonts w:ascii="Times New Roman" w:hAnsi="Times New Roman" w:cs="Times New Roman"/>
        </w:rPr>
        <w:t xml:space="preserve"> nella coll</w:t>
      </w:r>
      <w:r>
        <w:rPr>
          <w:rFonts w:ascii="Times New Roman" w:hAnsi="Times New Roman" w:cs="Times New Roman"/>
        </w:rPr>
        <w:t>a</w:t>
      </w:r>
      <w:r>
        <w:rPr>
          <w:rFonts w:ascii="Times New Roman" w:hAnsi="Times New Roman" w:cs="Times New Roman"/>
        </w:rPr>
        <w:t>na “Politiche pubbliche, gestione, controllo”, dossier n. 4.9.1, Ed. Istituto Max Weber, Roma, 2009, pagg. 140.</w:t>
      </w:r>
    </w:p>
  </w:footnote>
  <w:footnote w:id="39">
    <w:p w:rsidR="00C61DEC" w:rsidRPr="009E23A8" w:rsidRDefault="00C61DEC" w:rsidP="009E23A8">
      <w:pPr>
        <w:pStyle w:val="Testonotaapidipagina"/>
        <w:ind w:left="426" w:hanging="426"/>
        <w:jc w:val="both"/>
        <w:rPr>
          <w:rFonts w:ascii="Times New Roman" w:hAnsi="Times New Roman" w:cs="Times New Roman"/>
        </w:rPr>
      </w:pPr>
      <w:r w:rsidRPr="009E23A8">
        <w:rPr>
          <w:rStyle w:val="Rimandonotaapidipagina"/>
          <w:rFonts w:ascii="Times New Roman" w:hAnsi="Times New Roman" w:cs="Times New Roman"/>
        </w:rPr>
        <w:footnoteRef/>
      </w:r>
      <w:r w:rsidRPr="009E23A8">
        <w:rPr>
          <w:rFonts w:ascii="Times New Roman" w:hAnsi="Times New Roman" w:cs="Times New Roman"/>
        </w:rPr>
        <w:t xml:space="preserve"> </w:t>
      </w:r>
      <w:r>
        <w:rPr>
          <w:rFonts w:ascii="Times New Roman" w:hAnsi="Times New Roman" w:cs="Times New Roman"/>
        </w:rPr>
        <w:tab/>
        <w:t xml:space="preserve">In tal senso, v. il capitolo 14 </w:t>
      </w:r>
      <w:r w:rsidRPr="009E23A8">
        <w:rPr>
          <w:rFonts w:ascii="Times New Roman" w:hAnsi="Times New Roman" w:cs="Times New Roman"/>
          <w:i/>
        </w:rPr>
        <w:t>“Come raggiungere i risultati desiderati”</w:t>
      </w:r>
      <w:r>
        <w:rPr>
          <w:rFonts w:ascii="Times New Roman" w:hAnsi="Times New Roman" w:cs="Times New Roman"/>
        </w:rPr>
        <w:t xml:space="preserve">, in </w:t>
      </w:r>
      <w:r w:rsidRPr="009E23A8">
        <w:rPr>
          <w:rFonts w:ascii="Times New Roman" w:hAnsi="Times New Roman" w:cs="Times New Roman"/>
          <w:i/>
        </w:rPr>
        <w:t>“Introduzione all’analisi...”</w:t>
      </w:r>
      <w:r>
        <w:rPr>
          <w:rFonts w:ascii="Times New Roman" w:hAnsi="Times New Roman" w:cs="Times New Roman"/>
        </w:rPr>
        <w:t xml:space="preserve">, </w:t>
      </w:r>
      <w:r w:rsidRPr="009E23A8">
        <w:rPr>
          <w:rFonts w:ascii="Times New Roman" w:hAnsi="Times New Roman" w:cs="Times New Roman"/>
          <w:i/>
        </w:rPr>
        <w:t>cit.</w:t>
      </w:r>
      <w:r>
        <w:rPr>
          <w:rFonts w:ascii="Times New Roman" w:hAnsi="Times New Roman" w:cs="Times New Roman"/>
        </w:rPr>
        <w:t>, Formez, 1988, pagg. 387-422.</w:t>
      </w:r>
    </w:p>
  </w:footnote>
  <w:footnote w:id="40">
    <w:p w:rsidR="00C61DEC" w:rsidRPr="00E64E10" w:rsidRDefault="00C61DEC" w:rsidP="008410A4">
      <w:pPr>
        <w:pStyle w:val="Testonotaapidipagina"/>
        <w:ind w:left="426" w:hanging="426"/>
        <w:jc w:val="both"/>
        <w:rPr>
          <w:rFonts w:ascii="Times New Roman" w:hAnsi="Times New Roman" w:cs="Times New Roman"/>
          <w:caps/>
          <w:lang w:val="en-GB"/>
        </w:rPr>
      </w:pPr>
      <w:r w:rsidRPr="008410A4">
        <w:rPr>
          <w:rStyle w:val="Rimandonotaapidipagina"/>
          <w:rFonts w:ascii="Times New Roman" w:hAnsi="Times New Roman" w:cs="Times New Roman"/>
        </w:rPr>
        <w:footnoteRef/>
      </w:r>
      <w:r w:rsidRPr="008410A4">
        <w:rPr>
          <w:rFonts w:ascii="Times New Roman" w:hAnsi="Times New Roman" w:cs="Times New Roman"/>
        </w:rPr>
        <w:t xml:space="preserve"> </w:t>
      </w:r>
      <w:r>
        <w:rPr>
          <w:rFonts w:ascii="Times New Roman" w:hAnsi="Times New Roman" w:cs="Times New Roman"/>
        </w:rPr>
        <w:tab/>
        <w:t xml:space="preserve">Sul pensiero etico di A. Smith, v. Pasquale Salvucci, </w:t>
      </w:r>
      <w:r w:rsidRPr="008410A4">
        <w:rPr>
          <w:rFonts w:ascii="Times New Roman" w:hAnsi="Times New Roman" w:cs="Times New Roman"/>
          <w:i/>
        </w:rPr>
        <w:t>La filosofia politica di Adam Smith</w:t>
      </w:r>
      <w:r>
        <w:rPr>
          <w:rFonts w:ascii="Times New Roman" w:hAnsi="Times New Roman" w:cs="Times New Roman"/>
        </w:rPr>
        <w:t xml:space="preserve">, Argalia Ed., 1906, pagg. 195; v. anche Amartya Kumar Sen, </w:t>
      </w:r>
      <w:r w:rsidRPr="008410A4">
        <w:rPr>
          <w:rFonts w:ascii="Times New Roman" w:hAnsi="Times New Roman" w:cs="Times New Roman"/>
          <w:i/>
        </w:rPr>
        <w:t xml:space="preserve">The idea of </w:t>
      </w:r>
      <w:r>
        <w:rPr>
          <w:rFonts w:ascii="Times New Roman" w:hAnsi="Times New Roman" w:cs="Times New Roman"/>
          <w:i/>
        </w:rPr>
        <w:t xml:space="preserve"> </w:t>
      </w:r>
      <w:r w:rsidRPr="008410A4">
        <w:rPr>
          <w:rFonts w:ascii="Times New Roman" w:hAnsi="Times New Roman" w:cs="Times New Roman"/>
          <w:i/>
        </w:rPr>
        <w:t>justice</w:t>
      </w:r>
      <w:r>
        <w:rPr>
          <w:rFonts w:ascii="Times New Roman" w:hAnsi="Times New Roman" w:cs="Times New Roman"/>
        </w:rPr>
        <w:t xml:space="preserve">, 2009; anche in </w:t>
      </w:r>
      <w:r>
        <w:rPr>
          <w:rFonts w:ascii="Times New Roman" w:hAnsi="Times New Roman" w:cs="Times New Roman"/>
          <w:caps/>
        </w:rPr>
        <w:t>E</w:t>
      </w:r>
      <w:r w:rsidRPr="008410A4">
        <w:rPr>
          <w:rFonts w:ascii="Times New Roman" w:hAnsi="Times New Roman" w:cs="Times New Roman"/>
        </w:rPr>
        <w:t>nciclopedia multimediale delle scienze filosofiche</w:t>
      </w:r>
      <w:r>
        <w:rPr>
          <w:rFonts w:ascii="Times New Roman" w:hAnsi="Times New Roman" w:cs="Times New Roman"/>
        </w:rPr>
        <w:t>;</w:t>
      </w:r>
      <w:r w:rsidRPr="008410A4">
        <w:rPr>
          <w:rFonts w:ascii="Times New Roman" w:hAnsi="Times New Roman" w:cs="Times New Roman"/>
        </w:rPr>
        <w:t xml:space="preserve"> v. anche Eugenio Lecaldano, A. Sen e A. Smith, </w:t>
      </w:r>
      <w:r w:rsidRPr="008410A4">
        <w:rPr>
          <w:rFonts w:ascii="Times New Roman" w:hAnsi="Times New Roman" w:cs="Times New Roman"/>
          <w:i/>
        </w:rPr>
        <w:t>Relazioni globali e giustizia</w:t>
      </w:r>
      <w:r w:rsidRPr="008410A4">
        <w:rPr>
          <w:rFonts w:ascii="Times New Roman" w:hAnsi="Times New Roman" w:cs="Times New Roman"/>
        </w:rPr>
        <w:t xml:space="preserve">, in Rivista </w:t>
      </w:r>
      <w:r>
        <w:rPr>
          <w:rFonts w:ascii="Times New Roman" w:hAnsi="Times New Roman" w:cs="Times New Roman"/>
        </w:rPr>
        <w:t>di</w:t>
      </w:r>
      <w:r w:rsidRPr="008410A4">
        <w:rPr>
          <w:rFonts w:ascii="Times New Roman" w:hAnsi="Times New Roman" w:cs="Times New Roman"/>
        </w:rPr>
        <w:t xml:space="preserve"> filosofia, Ed. </w:t>
      </w:r>
      <w:r w:rsidRPr="00E64E10">
        <w:rPr>
          <w:rFonts w:ascii="Times New Roman" w:hAnsi="Times New Roman" w:cs="Times New Roman"/>
          <w:lang w:val="en-GB"/>
        </w:rPr>
        <w:t>Il Mulino, n. 2/2011, pagg. 261-276.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6B4A"/>
    <w:multiLevelType w:val="multilevel"/>
    <w:tmpl w:val="9034874E"/>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1">
      <w:start w:val="1"/>
      <w:numFmt w:val="decimal"/>
      <w:lvlText w:val="%2."/>
      <w:lvlJc w:val="left"/>
      <w:rPr>
        <w:rFonts w:ascii="Garamond" w:eastAsia="Garamond" w:hAnsi="Garamond" w:cs="Garamond"/>
        <w:b/>
        <w:bCs/>
        <w:i w:val="0"/>
        <w:iCs w:val="0"/>
        <w:smallCaps w:val="0"/>
        <w:strike w:val="0"/>
        <w:color w:val="000000"/>
        <w:spacing w:val="0"/>
        <w:w w:val="100"/>
        <w:position w:val="0"/>
        <w:sz w:val="22"/>
        <w:szCs w:val="22"/>
        <w:u w:val="none"/>
      </w:rPr>
    </w:lvl>
    <w:lvl w:ilvl="2">
      <w:start w:val="1"/>
      <w:numFmt w:val="lowerLetter"/>
      <w:lvlText w:val="%3)"/>
      <w:lvlJc w:val="left"/>
      <w:rPr>
        <w:rFonts w:ascii="Times New Roman" w:eastAsia="Garamond" w:hAnsi="Times New Roman" w:cs="Times New Roman" w:hint="default"/>
        <w:b/>
        <w:bCs w:val="0"/>
        <w:i w:val="0"/>
        <w:iCs w:val="0"/>
        <w:smallCaps w:val="0"/>
        <w:strike w:val="0"/>
        <w:color w:val="244061" w:themeColor="accent1" w:themeShade="80"/>
        <w:spacing w:val="0"/>
        <w:w w:val="100"/>
        <w:position w:val="0"/>
        <w:sz w:val="36"/>
        <w:szCs w:val="3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966106"/>
    <w:multiLevelType w:val="hybridMultilevel"/>
    <w:tmpl w:val="760AFE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464159F"/>
    <w:multiLevelType w:val="multilevel"/>
    <w:tmpl w:val="458A2AF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1">
      <w:start w:val="4"/>
      <w:numFmt w:val="decimal"/>
      <w:lvlText w:val="%2."/>
      <w:lvlJc w:val="left"/>
      <w:rPr>
        <w:rFonts w:ascii="Garamond" w:eastAsia="Garamond" w:hAnsi="Garamond" w:cs="Garamond"/>
        <w:b/>
        <w:bCs/>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AE265B"/>
    <w:multiLevelType w:val="hybridMultilevel"/>
    <w:tmpl w:val="7046C668"/>
    <w:lvl w:ilvl="0" w:tplc="04100001">
      <w:start w:val="1"/>
      <w:numFmt w:val="bullet"/>
      <w:lvlText w:val=""/>
      <w:lvlJc w:val="left"/>
      <w:pPr>
        <w:ind w:left="1647" w:hanging="360"/>
      </w:pPr>
      <w:rPr>
        <w:rFonts w:ascii="Symbol" w:hAnsi="Symbol" w:hint="default"/>
      </w:rPr>
    </w:lvl>
    <w:lvl w:ilvl="1" w:tplc="04100003" w:tentative="1">
      <w:start w:val="1"/>
      <w:numFmt w:val="bullet"/>
      <w:lvlText w:val="o"/>
      <w:lvlJc w:val="left"/>
      <w:pPr>
        <w:ind w:left="2367" w:hanging="360"/>
      </w:pPr>
      <w:rPr>
        <w:rFonts w:ascii="Courier New" w:hAnsi="Courier New" w:cs="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cs="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cs="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4">
    <w:nsid w:val="056E0BE7"/>
    <w:multiLevelType w:val="hybridMultilevel"/>
    <w:tmpl w:val="95C8BE5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5801ECA"/>
    <w:multiLevelType w:val="multilevel"/>
    <w:tmpl w:val="B42460F2"/>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1">
      <w:start w:val="3"/>
      <w:numFmt w:val="decimal"/>
      <w:lvlText w:val="%2."/>
      <w:lvlJc w:val="left"/>
      <w:rPr>
        <w:rFonts w:ascii="Garamond" w:eastAsia="Garamond" w:hAnsi="Garamond" w:cs="Garamond"/>
        <w:b/>
        <w:bCs/>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CF7F43"/>
    <w:multiLevelType w:val="hybridMultilevel"/>
    <w:tmpl w:val="1D4C3A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8C51B9B"/>
    <w:multiLevelType w:val="hybridMultilevel"/>
    <w:tmpl w:val="5A328572"/>
    <w:lvl w:ilvl="0" w:tplc="04100001">
      <w:start w:val="1"/>
      <w:numFmt w:val="bullet"/>
      <w:lvlText w:val=""/>
      <w:lvlJc w:val="left"/>
      <w:pPr>
        <w:ind w:left="1647" w:hanging="360"/>
      </w:pPr>
      <w:rPr>
        <w:rFonts w:ascii="Symbol" w:hAnsi="Symbol" w:hint="default"/>
      </w:rPr>
    </w:lvl>
    <w:lvl w:ilvl="1" w:tplc="04100003" w:tentative="1">
      <w:start w:val="1"/>
      <w:numFmt w:val="bullet"/>
      <w:lvlText w:val="o"/>
      <w:lvlJc w:val="left"/>
      <w:pPr>
        <w:ind w:left="2367" w:hanging="360"/>
      </w:pPr>
      <w:rPr>
        <w:rFonts w:ascii="Courier New" w:hAnsi="Courier New" w:cs="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cs="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cs="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8">
    <w:nsid w:val="08C93960"/>
    <w:multiLevelType w:val="hybridMultilevel"/>
    <w:tmpl w:val="0A0498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BC65D20"/>
    <w:multiLevelType w:val="hybridMultilevel"/>
    <w:tmpl w:val="DAD83E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0CC171AD"/>
    <w:multiLevelType w:val="multilevel"/>
    <w:tmpl w:val="A3047E7C"/>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1">
      <w:start w:val="3"/>
      <w:numFmt w:val="decimal"/>
      <w:lvlText w:val="%2."/>
      <w:lvlJc w:val="left"/>
      <w:rPr>
        <w:rFonts w:ascii="Garamond" w:eastAsia="Garamond" w:hAnsi="Garamond" w:cs="Garamond"/>
        <w:b/>
        <w:bCs/>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D9D79D0"/>
    <w:multiLevelType w:val="hybridMultilevel"/>
    <w:tmpl w:val="E6AE27FA"/>
    <w:lvl w:ilvl="0" w:tplc="33106ED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F526575"/>
    <w:multiLevelType w:val="multilevel"/>
    <w:tmpl w:val="1222031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1">
      <w:start w:val="3"/>
      <w:numFmt w:val="decimal"/>
      <w:lvlText w:val="%2."/>
      <w:lvlJc w:val="left"/>
      <w:rPr>
        <w:rFonts w:ascii="Garamond" w:eastAsia="Garamond" w:hAnsi="Garamond" w:cs="Garamond"/>
        <w:b/>
        <w:bCs/>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0A94457"/>
    <w:multiLevelType w:val="hybridMultilevel"/>
    <w:tmpl w:val="24D8D55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17F6FE3"/>
    <w:multiLevelType w:val="multilevel"/>
    <w:tmpl w:val="81B2F58C"/>
    <w:lvl w:ilvl="0">
      <w:start w:val="1"/>
      <w:numFmt w:val="lowerLetter"/>
      <w:lvlText w:val="%1)"/>
      <w:lvlJc w:val="left"/>
      <w:rPr>
        <w:rFonts w:ascii="Times New Roman" w:eastAsia="Garamond" w:hAnsi="Times New Roman" w:cs="Times New Roman" w:hint="default"/>
        <w:b w:val="0"/>
        <w:bCs w:val="0"/>
        <w:i w:val="0"/>
        <w:iCs w:val="0"/>
        <w:smallCaps w:val="0"/>
        <w:strike w:val="0"/>
        <w:color w:val="000000"/>
        <w:spacing w:val="0"/>
        <w:w w:val="100"/>
        <w:position w:val="0"/>
        <w:sz w:val="26"/>
        <w:szCs w:val="26"/>
        <w:u w:val="none"/>
      </w:rPr>
    </w:lvl>
    <w:lvl w:ilvl="1">
      <w:start w:val="1"/>
      <w:numFmt w:val="lowerLetter"/>
      <w:lvlText w:val="%2)"/>
      <w:lvlJc w:val="left"/>
      <w:rPr>
        <w:rFonts w:ascii="Times New Roman" w:eastAsia="Garamond" w:hAnsi="Times New Roman" w:cs="Times New Roman" w:hint="default"/>
        <w:b w:val="0"/>
        <w:bCs w:val="0"/>
        <w:i w:val="0"/>
        <w:iCs w:val="0"/>
        <w:smallCaps w:val="0"/>
        <w:strike w:val="0"/>
        <w:color w:val="000000"/>
        <w:spacing w:val="0"/>
        <w:w w:val="100"/>
        <w:position w:val="0"/>
        <w:sz w:val="28"/>
        <w:szCs w:val="28"/>
        <w:u w:val="none"/>
      </w:rPr>
    </w:lvl>
    <w:lvl w:ilvl="2">
      <w:start w:val="1"/>
      <w:numFmt w:val="lowerLetter"/>
      <w:lvlText w:val="%3)"/>
      <w:lvlJc w:val="left"/>
      <w:rPr>
        <w:rFonts w:ascii="Times New Roman" w:eastAsia="Garamond" w:hAnsi="Times New Roman" w:cs="Times New Roman" w:hint="default"/>
        <w:b w:val="0"/>
        <w:bCs w:val="0"/>
        <w:i w:val="0"/>
        <w:iCs w:val="0"/>
        <w:smallCaps w:val="0"/>
        <w:strike w:val="0"/>
        <w:color w:val="000000"/>
        <w:spacing w:val="0"/>
        <w:w w:val="100"/>
        <w:position w:val="0"/>
        <w:sz w:val="26"/>
        <w:szCs w:val="26"/>
        <w:u w:val="none"/>
      </w:rPr>
    </w:lvl>
    <w:lvl w:ilvl="3">
      <w:start w:val="1"/>
      <w:numFmt w:val="lowerLetter"/>
      <w:lvlText w:val="%4)"/>
      <w:lvlJc w:val="left"/>
      <w:rPr>
        <w:rFonts w:ascii="Times New Roman" w:eastAsia="Garamond" w:hAnsi="Times New Roman" w:cs="Times New Roman" w:hint="default"/>
        <w:b w:val="0"/>
        <w:bCs w:val="0"/>
        <w:i w:val="0"/>
        <w:iCs w:val="0"/>
        <w:smallCaps w:val="0"/>
        <w:strike w:val="0"/>
        <w:color w:val="000000"/>
        <w:spacing w:val="0"/>
        <w:w w:val="100"/>
        <w:position w:val="0"/>
        <w:sz w:val="26"/>
        <w:szCs w:val="26"/>
        <w:u w:val="none"/>
      </w:rPr>
    </w:lvl>
    <w:lvl w:ilvl="4">
      <w:start w:val="1"/>
      <w:numFmt w:val="lowerLetter"/>
      <w:lvlText w:val="%5)"/>
      <w:lvlJc w:val="left"/>
      <w:rPr>
        <w:rFonts w:ascii="Times New Roman" w:eastAsia="Garamond" w:hAnsi="Times New Roman" w:cs="Times New Roman" w:hint="default"/>
        <w:b w:val="0"/>
        <w:bCs w:val="0"/>
        <w:i w:val="0"/>
        <w:iCs w:val="0"/>
        <w:smallCaps w:val="0"/>
        <w:strike w:val="0"/>
        <w:color w:val="000000"/>
        <w:spacing w:val="0"/>
        <w:w w:val="100"/>
        <w:position w:val="0"/>
        <w:sz w:val="26"/>
        <w:szCs w:val="26"/>
        <w:u w:val="none"/>
      </w:rPr>
    </w:lvl>
    <w:lvl w:ilvl="5">
      <w:start w:val="1"/>
      <w:numFmt w:val="lowerLetter"/>
      <w:lvlText w:val="%6)"/>
      <w:lvlJc w:val="left"/>
      <w:rPr>
        <w:rFonts w:ascii="Times New Roman" w:eastAsia="Garamond" w:hAnsi="Times New Roman" w:cs="Times New Roman" w:hint="default"/>
        <w:b w:val="0"/>
        <w:bCs w:val="0"/>
        <w:i w:val="0"/>
        <w:iCs w:val="0"/>
        <w:smallCaps w:val="0"/>
        <w:strike w:val="0"/>
        <w:color w:val="000000"/>
        <w:spacing w:val="0"/>
        <w:w w:val="100"/>
        <w:position w:val="0"/>
        <w:sz w:val="26"/>
        <w:szCs w:val="26"/>
        <w:u w:val="none"/>
      </w:rPr>
    </w:lvl>
    <w:lvl w:ilvl="6">
      <w:numFmt w:val="decimal"/>
      <w:lvlText w:val=""/>
      <w:lvlJc w:val="left"/>
    </w:lvl>
    <w:lvl w:ilvl="7">
      <w:numFmt w:val="decimal"/>
      <w:lvlText w:val=""/>
      <w:lvlJc w:val="left"/>
    </w:lvl>
    <w:lvl w:ilvl="8">
      <w:numFmt w:val="decimal"/>
      <w:lvlText w:val=""/>
      <w:lvlJc w:val="left"/>
    </w:lvl>
  </w:abstractNum>
  <w:abstractNum w:abstractNumId="15">
    <w:nsid w:val="135D0CE8"/>
    <w:multiLevelType w:val="multilevel"/>
    <w:tmpl w:val="B12EE64E"/>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4786EB6"/>
    <w:multiLevelType w:val="hybridMultilevel"/>
    <w:tmpl w:val="D1C63C34"/>
    <w:lvl w:ilvl="0" w:tplc="7D3CE0CE">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7">
    <w:nsid w:val="17600136"/>
    <w:multiLevelType w:val="hybridMultilevel"/>
    <w:tmpl w:val="A438AA5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17BF292F"/>
    <w:multiLevelType w:val="hybridMultilevel"/>
    <w:tmpl w:val="7A2C7CCE"/>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9">
    <w:nsid w:val="19690B2F"/>
    <w:multiLevelType w:val="multilevel"/>
    <w:tmpl w:val="2FB233DA"/>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rPr>
    </w:lvl>
    <w:lvl w:ilvl="1">
      <w:start w:val="3"/>
      <w:numFmt w:val="decimal"/>
      <w:lvlText w:val="%2."/>
      <w:lvlJc w:val="left"/>
      <w:rPr>
        <w:rFonts w:ascii="Garamond" w:eastAsia="Garamond" w:hAnsi="Garamond" w:cs="Garamond"/>
        <w:b/>
        <w:bCs/>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B1C446B"/>
    <w:multiLevelType w:val="hybridMultilevel"/>
    <w:tmpl w:val="086A3EC4"/>
    <w:lvl w:ilvl="0" w:tplc="4C2CA338">
      <w:start w:val="1"/>
      <w:numFmt w:val="bullet"/>
      <w:pStyle w:val="01puntini"/>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nsid w:val="1B984644"/>
    <w:multiLevelType w:val="hybridMultilevel"/>
    <w:tmpl w:val="BAFA84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1C510739"/>
    <w:multiLevelType w:val="hybridMultilevel"/>
    <w:tmpl w:val="B142C782"/>
    <w:lvl w:ilvl="0" w:tplc="43F43DB0">
      <w:start w:val="1"/>
      <w:numFmt w:val="bullet"/>
      <w:lvlText w:val=""/>
      <w:lvlJc w:val="left"/>
      <w:pPr>
        <w:ind w:left="720" w:hanging="360"/>
      </w:pPr>
      <w:rPr>
        <w:rFonts w:ascii="Symbol" w:hAnsi="Symbol"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1CD95E77"/>
    <w:multiLevelType w:val="hybridMultilevel"/>
    <w:tmpl w:val="6A5E07B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1E05676B"/>
    <w:multiLevelType w:val="hybridMultilevel"/>
    <w:tmpl w:val="8C8C486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5">
    <w:nsid w:val="202E471E"/>
    <w:multiLevelType w:val="hybridMultilevel"/>
    <w:tmpl w:val="FA8208E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20C7266F"/>
    <w:multiLevelType w:val="multilevel"/>
    <w:tmpl w:val="59129802"/>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1">
      <w:start w:val="3"/>
      <w:numFmt w:val="decimal"/>
      <w:lvlText w:val="%2."/>
      <w:lvlJc w:val="left"/>
      <w:rPr>
        <w:rFonts w:ascii="Garamond" w:eastAsia="Garamond" w:hAnsi="Garamond" w:cs="Garamond"/>
        <w:b/>
        <w:bCs/>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3343104"/>
    <w:multiLevelType w:val="multilevel"/>
    <w:tmpl w:val="341A4BC2"/>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FA54D7"/>
    <w:multiLevelType w:val="hybridMultilevel"/>
    <w:tmpl w:val="A83C94B6"/>
    <w:lvl w:ilvl="0" w:tplc="ABF081F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2715008D"/>
    <w:multiLevelType w:val="hybridMultilevel"/>
    <w:tmpl w:val="7DBACBA2"/>
    <w:lvl w:ilvl="0" w:tplc="33106ED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2FF335B3"/>
    <w:multiLevelType w:val="hybridMultilevel"/>
    <w:tmpl w:val="9ED03C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31484977"/>
    <w:multiLevelType w:val="hybridMultilevel"/>
    <w:tmpl w:val="D9B81FD0"/>
    <w:lvl w:ilvl="0" w:tplc="04100001">
      <w:start w:val="1"/>
      <w:numFmt w:val="bullet"/>
      <w:lvlText w:val=""/>
      <w:lvlJc w:val="left"/>
      <w:pPr>
        <w:ind w:left="720" w:hanging="360"/>
      </w:pPr>
      <w:rPr>
        <w:rFonts w:ascii="Symbol" w:hAnsi="Symbol" w:hint="default"/>
      </w:rPr>
    </w:lvl>
    <w:lvl w:ilvl="1" w:tplc="E1226DDA">
      <w:numFmt w:val="bullet"/>
      <w:lvlText w:val="•"/>
      <w:lvlJc w:val="left"/>
      <w:pPr>
        <w:ind w:left="1440" w:hanging="360"/>
      </w:pPr>
      <w:rPr>
        <w:rFonts w:ascii="Times New Roman" w:eastAsia="Arial Unicode MS"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31E43A8F"/>
    <w:multiLevelType w:val="hybridMultilevel"/>
    <w:tmpl w:val="BB125500"/>
    <w:lvl w:ilvl="0" w:tplc="7910DAC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35E67F99"/>
    <w:multiLevelType w:val="hybridMultilevel"/>
    <w:tmpl w:val="7B525B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384D172D"/>
    <w:multiLevelType w:val="multilevel"/>
    <w:tmpl w:val="9FDA00D2"/>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1">
      <w:start w:val="1"/>
      <w:numFmt w:val="decimal"/>
      <w:lvlText w:val="%2."/>
      <w:lvlJc w:val="left"/>
      <w:rPr>
        <w:rFonts w:ascii="Garamond" w:eastAsia="Garamond" w:hAnsi="Garamond" w:cs="Garamond"/>
        <w:b/>
        <w:bCs/>
        <w:i w:val="0"/>
        <w:iCs w:val="0"/>
        <w:smallCaps w:val="0"/>
        <w:strike w:val="0"/>
        <w:color w:val="000000"/>
        <w:spacing w:val="0"/>
        <w:w w:val="100"/>
        <w:position w:val="0"/>
        <w:sz w:val="22"/>
        <w:szCs w:val="22"/>
        <w:u w:val="none"/>
      </w:rPr>
    </w:lvl>
    <w:lvl w:ilvl="2">
      <w:start w:val="1"/>
      <w:numFmt w:val="lowerLetter"/>
      <w:lvlText w:val="%3)"/>
      <w:lvlJc w:val="left"/>
      <w:rPr>
        <w:rFonts w:ascii="Times New Roman" w:eastAsia="Garamond" w:hAnsi="Times New Roman" w:cs="Times New Roman" w:hint="default"/>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A9D52B1"/>
    <w:multiLevelType w:val="multilevel"/>
    <w:tmpl w:val="41049216"/>
    <w:lvl w:ilvl="0">
      <w:start w:val="1"/>
      <w:numFmt w:val="decimal"/>
      <w:lvlText w:val="%1."/>
      <w:lvlJc w:val="left"/>
      <w:pPr>
        <w:ind w:left="720" w:hanging="360"/>
      </w:pPr>
      <w:rPr>
        <w:rFonts w:hint="default"/>
        <w:b/>
      </w:rPr>
    </w:lvl>
    <w:lvl w:ilvl="1">
      <w:start w:val="1"/>
      <w:numFmt w:val="decimal"/>
      <w:isLgl/>
      <w:lvlText w:val="%1.%2"/>
      <w:lvlJc w:val="left"/>
      <w:pPr>
        <w:ind w:left="1227" w:hanging="660"/>
      </w:pPr>
      <w:rPr>
        <w:rFonts w:hint="default"/>
        <w:b/>
        <w:i/>
        <w:color w:val="215868" w:themeColor="accent5" w:themeShade="80"/>
        <w:sz w:val="44"/>
        <w:szCs w:val="44"/>
      </w:rPr>
    </w:lvl>
    <w:lvl w:ilvl="2">
      <w:start w:val="1"/>
      <w:numFmt w:val="upperLetter"/>
      <w:isLgl/>
      <w:lvlText w:val="%1.%2.%3"/>
      <w:lvlJc w:val="left"/>
      <w:pPr>
        <w:ind w:left="1494" w:hanging="720"/>
      </w:pPr>
      <w:rPr>
        <w:rFonts w:hint="default"/>
        <w:b/>
        <w:i/>
      </w:rPr>
    </w:lvl>
    <w:lvl w:ilvl="3">
      <w:start w:val="1"/>
      <w:numFmt w:val="decimal"/>
      <w:isLgl/>
      <w:lvlText w:val="%1.%2.%3.%4"/>
      <w:lvlJc w:val="left"/>
      <w:pPr>
        <w:ind w:left="1701" w:hanging="720"/>
      </w:pPr>
      <w:rPr>
        <w:rFonts w:hint="default"/>
        <w:b/>
        <w:i/>
      </w:rPr>
    </w:lvl>
    <w:lvl w:ilvl="4">
      <w:start w:val="1"/>
      <w:numFmt w:val="decimal"/>
      <w:isLgl/>
      <w:lvlText w:val="%1.%2.%3.%4.%5"/>
      <w:lvlJc w:val="left"/>
      <w:pPr>
        <w:ind w:left="2268" w:hanging="1080"/>
      </w:pPr>
      <w:rPr>
        <w:rFonts w:hint="default"/>
        <w:b/>
        <w:i/>
      </w:rPr>
    </w:lvl>
    <w:lvl w:ilvl="5">
      <w:start w:val="1"/>
      <w:numFmt w:val="decimal"/>
      <w:isLgl/>
      <w:lvlText w:val="%1.%2.%3.%4.%5.%6"/>
      <w:lvlJc w:val="left"/>
      <w:pPr>
        <w:ind w:left="2475" w:hanging="1080"/>
      </w:pPr>
      <w:rPr>
        <w:rFonts w:hint="default"/>
        <w:b/>
        <w:i/>
      </w:rPr>
    </w:lvl>
    <w:lvl w:ilvl="6">
      <w:start w:val="1"/>
      <w:numFmt w:val="decimal"/>
      <w:isLgl/>
      <w:lvlText w:val="%1.%2.%3.%4.%5.%6.%7"/>
      <w:lvlJc w:val="left"/>
      <w:pPr>
        <w:ind w:left="3042" w:hanging="1440"/>
      </w:pPr>
      <w:rPr>
        <w:rFonts w:hint="default"/>
        <w:b/>
        <w:i/>
      </w:rPr>
    </w:lvl>
    <w:lvl w:ilvl="7">
      <w:start w:val="1"/>
      <w:numFmt w:val="decimal"/>
      <w:isLgl/>
      <w:lvlText w:val="%1.%2.%3.%4.%5.%6.%7.%8"/>
      <w:lvlJc w:val="left"/>
      <w:pPr>
        <w:ind w:left="3249" w:hanging="1440"/>
      </w:pPr>
      <w:rPr>
        <w:rFonts w:hint="default"/>
        <w:b/>
        <w:i/>
      </w:rPr>
    </w:lvl>
    <w:lvl w:ilvl="8">
      <w:start w:val="1"/>
      <w:numFmt w:val="decimal"/>
      <w:isLgl/>
      <w:lvlText w:val="%1.%2.%3.%4.%5.%6.%7.%8.%9"/>
      <w:lvlJc w:val="left"/>
      <w:pPr>
        <w:ind w:left="3816" w:hanging="1800"/>
      </w:pPr>
      <w:rPr>
        <w:rFonts w:hint="default"/>
        <w:b/>
        <w:i/>
      </w:rPr>
    </w:lvl>
  </w:abstractNum>
  <w:abstractNum w:abstractNumId="36">
    <w:nsid w:val="3B160A9B"/>
    <w:multiLevelType w:val="multilevel"/>
    <w:tmpl w:val="2916AE9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1">
      <w:start w:val="3"/>
      <w:numFmt w:val="decimal"/>
      <w:lvlText w:val="%2."/>
      <w:lvlJc w:val="left"/>
      <w:rPr>
        <w:rFonts w:ascii="Garamond" w:eastAsia="Garamond" w:hAnsi="Garamond" w:cs="Garamond"/>
        <w:b/>
        <w:bCs/>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BD93BB5"/>
    <w:multiLevelType w:val="multilevel"/>
    <w:tmpl w:val="A2668C7C"/>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1">
      <w:start w:val="3"/>
      <w:numFmt w:val="decimal"/>
      <w:lvlText w:val="%2."/>
      <w:lvlJc w:val="left"/>
      <w:rPr>
        <w:rFonts w:ascii="Garamond" w:eastAsia="Garamond" w:hAnsi="Garamond" w:cs="Garamond"/>
        <w:b/>
        <w:bCs/>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C2F1896"/>
    <w:multiLevelType w:val="hybridMultilevel"/>
    <w:tmpl w:val="BD747FC0"/>
    <w:lvl w:ilvl="0" w:tplc="33106ED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3E406789"/>
    <w:multiLevelType w:val="hybridMultilevel"/>
    <w:tmpl w:val="9D8EBCC4"/>
    <w:lvl w:ilvl="0" w:tplc="33106EDC">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0">
    <w:nsid w:val="3EF625E6"/>
    <w:multiLevelType w:val="hybridMultilevel"/>
    <w:tmpl w:val="55B0D4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42306C49"/>
    <w:multiLevelType w:val="hybridMultilevel"/>
    <w:tmpl w:val="E0EAF7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42807984"/>
    <w:multiLevelType w:val="multilevel"/>
    <w:tmpl w:val="0CF43A20"/>
    <w:lvl w:ilvl="0">
      <w:start w:val="1"/>
      <w:numFmt w:val="lowerLetter"/>
      <w:lvlText w:val="%1)"/>
      <w:lvlJc w:val="left"/>
      <w:rPr>
        <w:rFonts w:ascii="Times New Roman" w:eastAsia="Garamond" w:hAnsi="Times New Roman" w:cs="Times New Roman" w:hint="default"/>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5080995"/>
    <w:multiLevelType w:val="hybridMultilevel"/>
    <w:tmpl w:val="D2162EB0"/>
    <w:lvl w:ilvl="0" w:tplc="33106ED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45D83419"/>
    <w:multiLevelType w:val="hybridMultilevel"/>
    <w:tmpl w:val="E508F13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472230EB"/>
    <w:multiLevelType w:val="hybridMultilevel"/>
    <w:tmpl w:val="BBA0A06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4843070E"/>
    <w:multiLevelType w:val="hybridMultilevel"/>
    <w:tmpl w:val="D3B0C64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4A920BAB"/>
    <w:multiLevelType w:val="multilevel"/>
    <w:tmpl w:val="8760F252"/>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1">
      <w:start w:val="1"/>
      <w:numFmt w:val="decimal"/>
      <w:lvlText w:val="%2."/>
      <w:lvlJc w:val="left"/>
      <w:rPr>
        <w:rFonts w:ascii="Garamond" w:eastAsia="Garamond" w:hAnsi="Garamond" w:cs="Garamond"/>
        <w:b/>
        <w:bCs/>
        <w:i w:val="0"/>
        <w:iCs w:val="0"/>
        <w:smallCaps w:val="0"/>
        <w:strike w:val="0"/>
        <w:color w:val="000000"/>
        <w:spacing w:val="0"/>
        <w:w w:val="100"/>
        <w:position w:val="0"/>
        <w:sz w:val="22"/>
        <w:szCs w:val="22"/>
        <w:u w:val="none"/>
      </w:rPr>
    </w:lvl>
    <w:lvl w:ilvl="2">
      <w:start w:val="1"/>
      <w:numFmt w:val="lowerLetter"/>
      <w:lvlText w:val="%3)"/>
      <w:lvlJc w:val="left"/>
      <w:rPr>
        <w:rFonts w:ascii="Garamond" w:eastAsia="Garamond" w:hAnsi="Garamond" w:cs="Garamond"/>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C2A31A4"/>
    <w:multiLevelType w:val="multilevel"/>
    <w:tmpl w:val="908CCB20"/>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i/>
      </w:rPr>
    </w:lvl>
    <w:lvl w:ilvl="2">
      <w:start w:val="1"/>
      <w:numFmt w:val="upperLetter"/>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49">
    <w:nsid w:val="4D4D5291"/>
    <w:multiLevelType w:val="hybridMultilevel"/>
    <w:tmpl w:val="90CA42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nsid w:val="522218EE"/>
    <w:multiLevelType w:val="hybridMultilevel"/>
    <w:tmpl w:val="52B68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nsid w:val="53D31DF7"/>
    <w:multiLevelType w:val="multilevel"/>
    <w:tmpl w:val="257C9416"/>
    <w:lvl w:ilvl="0">
      <w:start w:val="1"/>
      <w:numFmt w:val="lowerLetter"/>
      <w:lvlText w:val="%1)"/>
      <w:lvlJc w:val="left"/>
      <w:rPr>
        <w:rFonts w:ascii="Times New Roman" w:eastAsia="Garamond" w:hAnsi="Times New Roman" w:cs="Times New Roman" w:hint="default"/>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C7F3339"/>
    <w:multiLevelType w:val="hybridMultilevel"/>
    <w:tmpl w:val="880CCB10"/>
    <w:lvl w:ilvl="0" w:tplc="33106EDC">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53">
    <w:nsid w:val="5FCF5E9A"/>
    <w:multiLevelType w:val="multilevel"/>
    <w:tmpl w:val="4D0AF6FC"/>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Calibri" w:hAnsi="Times New Roman" w:cs="Times New Roman" w:hint="default"/>
        <w:b w:val="0"/>
        <w:bCs w:val="0"/>
        <w:i/>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5954520"/>
    <w:multiLevelType w:val="hybridMultilevel"/>
    <w:tmpl w:val="2606F74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nsid w:val="6B6E3ABD"/>
    <w:multiLevelType w:val="multilevel"/>
    <w:tmpl w:val="48D0A0B8"/>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1">
      <w:start w:val="3"/>
      <w:numFmt w:val="decimal"/>
      <w:lvlText w:val="%2."/>
      <w:lvlJc w:val="left"/>
      <w:rPr>
        <w:rFonts w:ascii="Garamond" w:eastAsia="Garamond" w:hAnsi="Garamond" w:cs="Garamond"/>
        <w:b/>
        <w:bCs/>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CB93130"/>
    <w:multiLevelType w:val="multilevel"/>
    <w:tmpl w:val="7C70452E"/>
    <w:lvl w:ilvl="0">
      <w:start w:val="1"/>
      <w:numFmt w:val="decimal"/>
      <w:lvlText w:val="1.5.%1."/>
      <w:lvlJc w:val="left"/>
      <w:rPr>
        <w:rFonts w:ascii="Garamond" w:eastAsia="Garamond" w:hAnsi="Garamond" w:cs="Garamond"/>
        <w:b w:val="0"/>
        <w:bCs w:val="0"/>
        <w:i/>
        <w:iCs/>
        <w:smallCaps w:val="0"/>
        <w:strike w:val="0"/>
        <w:color w:val="000000"/>
        <w:spacing w:val="0"/>
        <w:w w:val="100"/>
        <w:position w:val="0"/>
        <w:sz w:val="22"/>
        <w:szCs w:val="22"/>
        <w:u w:val="none"/>
      </w:rPr>
    </w:lvl>
    <w:lvl w:ilvl="1">
      <w:start w:val="1"/>
      <w:numFmt w:val="lowerLetter"/>
      <w:lvlText w:val="%2)"/>
      <w:lvlJc w:val="left"/>
      <w:rPr>
        <w:rFonts w:ascii="Times New Roman" w:eastAsia="Garamond" w:hAnsi="Times New Roman" w:cs="Times New Roman" w:hint="default"/>
        <w:b w:val="0"/>
        <w:bCs w:val="0"/>
        <w:i w:val="0"/>
        <w:iCs w:val="0"/>
        <w:smallCaps w:val="0"/>
        <w:strike w:val="0"/>
        <w:color w:val="000000"/>
        <w:spacing w:val="0"/>
        <w:w w:val="100"/>
        <w:position w:val="0"/>
        <w:sz w:val="26"/>
        <w:szCs w:val="26"/>
        <w:u w:val="none"/>
      </w:rPr>
    </w:lvl>
    <w:lvl w:ilvl="2">
      <w:start w:val="1"/>
      <w:numFmt w:val="lowerLetter"/>
      <w:lvlText w:val="%3)"/>
      <w:lvlJc w:val="left"/>
      <w:rPr>
        <w:rFonts w:ascii="Times New Roman" w:eastAsia="Garamond" w:hAnsi="Times New Roman" w:cs="Times New Roman" w:hint="default"/>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EBF7194"/>
    <w:multiLevelType w:val="hybridMultilevel"/>
    <w:tmpl w:val="CD00F8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nsid w:val="6EC37284"/>
    <w:multiLevelType w:val="multilevel"/>
    <w:tmpl w:val="8182BB8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1">
      <w:start w:val="1"/>
      <w:numFmt w:val="lowerLetter"/>
      <w:lvlText w:val="%2)"/>
      <w:lvlJc w:val="left"/>
      <w:rPr>
        <w:rFonts w:ascii="Times New Roman" w:eastAsia="Garamond" w:hAnsi="Times New Roman" w:cs="Times New Roman" w:hint="default"/>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Garamond" w:hAnsi="Times New Roman" w:cs="Times New Roman" w:hint="default"/>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FB25A0D"/>
    <w:multiLevelType w:val="hybridMultilevel"/>
    <w:tmpl w:val="CAACAC0C"/>
    <w:lvl w:ilvl="0" w:tplc="04100019">
      <w:start w:val="1"/>
      <w:numFmt w:val="lowerLetter"/>
      <w:lvlText w:val="%1."/>
      <w:lvlJc w:val="left"/>
      <w:pPr>
        <w:ind w:left="1647" w:hanging="360"/>
      </w:p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60">
    <w:nsid w:val="71A22EEE"/>
    <w:multiLevelType w:val="multilevel"/>
    <w:tmpl w:val="3650EFDC"/>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1">
      <w:start w:val="6"/>
      <w:numFmt w:val="decimal"/>
      <w:lvlText w:val="%2."/>
      <w:lvlJc w:val="left"/>
      <w:rPr>
        <w:rFonts w:ascii="Garamond" w:eastAsia="Garamond" w:hAnsi="Garamond" w:cs="Garamond"/>
        <w:b/>
        <w:bCs/>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37F14FB"/>
    <w:multiLevelType w:val="multilevel"/>
    <w:tmpl w:val="5416417E"/>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1">
      <w:start w:val="1"/>
      <w:numFmt w:val="decimal"/>
      <w:lvlText w:val="%2."/>
      <w:lvlJc w:val="left"/>
      <w:rPr>
        <w:rFonts w:ascii="Garamond" w:eastAsia="Garamond" w:hAnsi="Garamond" w:cs="Garamond"/>
        <w:b/>
        <w:bCs/>
        <w:i w:val="0"/>
        <w:iCs w:val="0"/>
        <w:smallCaps w:val="0"/>
        <w:strike w:val="0"/>
        <w:color w:val="000000"/>
        <w:spacing w:val="0"/>
        <w:w w:val="100"/>
        <w:position w:val="0"/>
        <w:sz w:val="22"/>
        <w:szCs w:val="22"/>
        <w:u w:val="none"/>
      </w:rPr>
    </w:lvl>
    <w:lvl w:ilvl="2">
      <w:start w:val="1"/>
      <w:numFmt w:val="lowerLetter"/>
      <w:lvlText w:val="%3)"/>
      <w:lvlJc w:val="left"/>
      <w:rPr>
        <w:rFonts w:ascii="Times New Roman" w:eastAsia="Garamond" w:hAnsi="Times New Roman" w:cs="Times New Roman" w:hint="default"/>
        <w:b/>
        <w:bCs w:val="0"/>
        <w:i w:val="0"/>
        <w:iCs w:val="0"/>
        <w:smallCaps w:val="0"/>
        <w:strike w:val="0"/>
        <w:color w:val="244061" w:themeColor="accent1" w:themeShade="80"/>
        <w:spacing w:val="0"/>
        <w:w w:val="100"/>
        <w:position w:val="0"/>
        <w:sz w:val="36"/>
        <w:szCs w:val="3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3F00A23"/>
    <w:multiLevelType w:val="multilevel"/>
    <w:tmpl w:val="050A8A8E"/>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1">
      <w:start w:val="4"/>
      <w:numFmt w:val="decimal"/>
      <w:lvlText w:val="%2."/>
      <w:lvlJc w:val="left"/>
      <w:rPr>
        <w:rFonts w:ascii="Garamond" w:eastAsia="Garamond" w:hAnsi="Garamond" w:cs="Garamond"/>
        <w:b/>
        <w:bCs/>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799792B"/>
    <w:multiLevelType w:val="hybridMultilevel"/>
    <w:tmpl w:val="E0547F4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nsid w:val="7812108E"/>
    <w:multiLevelType w:val="multilevel"/>
    <w:tmpl w:val="CFE649DE"/>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1">
      <w:start w:val="2"/>
      <w:numFmt w:val="lowerLetter"/>
      <w:lvlText w:val="%2)"/>
      <w:lvlJc w:val="left"/>
      <w:rPr>
        <w:rFonts w:ascii="Times New Roman" w:eastAsia="Garamond" w:hAnsi="Times New Roman" w:cs="Times New Roman" w:hint="default"/>
        <w:b w:val="0"/>
        <w:bCs w:val="0"/>
        <w:i w:val="0"/>
        <w:iCs w:val="0"/>
        <w:smallCaps w:val="0"/>
        <w:strike w:val="0"/>
        <w:color w:val="000000"/>
        <w:spacing w:val="0"/>
        <w:w w:val="100"/>
        <w:position w:val="0"/>
        <w:sz w:val="26"/>
        <w:szCs w:val="26"/>
        <w:u w:val="none"/>
      </w:rPr>
    </w:lvl>
    <w:lvl w:ilvl="2">
      <w:start w:val="3"/>
      <w:numFmt w:val="decimal"/>
      <w:lvlText w:val="%3."/>
      <w:lvlJc w:val="left"/>
      <w:rPr>
        <w:rFonts w:ascii="Garamond" w:eastAsia="Garamond" w:hAnsi="Garamond" w:cs="Garamond"/>
        <w:b/>
        <w:bCs/>
        <w:i w:val="0"/>
        <w:iCs w:val="0"/>
        <w:smallCaps w:val="0"/>
        <w:strike w:val="0"/>
        <w:color w:val="000000"/>
        <w:spacing w:val="0"/>
        <w:w w:val="100"/>
        <w:position w:val="0"/>
        <w:sz w:val="22"/>
        <w:szCs w:val="22"/>
        <w:u w:val="none"/>
      </w:rPr>
    </w:lvl>
    <w:lvl w:ilvl="3">
      <w:start w:val="1"/>
      <w:numFmt w:val="lowerLetter"/>
      <w:lvlText w:val="%4)"/>
      <w:lvlJc w:val="left"/>
      <w:rPr>
        <w:rFonts w:ascii="Times New Roman" w:eastAsia="Garamond"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8AE712F"/>
    <w:multiLevelType w:val="hybridMultilevel"/>
    <w:tmpl w:val="211A61FA"/>
    <w:lvl w:ilvl="0" w:tplc="14FC4DC6">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66">
    <w:nsid w:val="78D26A2E"/>
    <w:multiLevelType w:val="hybridMultilevel"/>
    <w:tmpl w:val="82709C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nsid w:val="790C0A54"/>
    <w:multiLevelType w:val="hybridMultilevel"/>
    <w:tmpl w:val="DE9493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nsid w:val="7A4324BC"/>
    <w:multiLevelType w:val="hybridMultilevel"/>
    <w:tmpl w:val="421EFA9C"/>
    <w:lvl w:ilvl="0" w:tplc="B94415B0">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69">
    <w:nsid w:val="7C7C621D"/>
    <w:multiLevelType w:val="hybridMultilevel"/>
    <w:tmpl w:val="8564B0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nsid w:val="7C9E008C"/>
    <w:multiLevelType w:val="multilevel"/>
    <w:tmpl w:val="51768256"/>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1">
      <w:start w:val="3"/>
      <w:numFmt w:val="decimal"/>
      <w:lvlText w:val="%2."/>
      <w:lvlJc w:val="left"/>
      <w:rPr>
        <w:rFonts w:ascii="Garamond" w:eastAsia="Garamond" w:hAnsi="Garamond" w:cs="Garamond"/>
        <w:b/>
        <w:bCs/>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E654A6C"/>
    <w:multiLevelType w:val="multilevel"/>
    <w:tmpl w:val="CF440F78"/>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1">
      <w:start w:val="3"/>
      <w:numFmt w:val="decimal"/>
      <w:lvlText w:val="%2."/>
      <w:lvlJc w:val="left"/>
      <w:rPr>
        <w:rFonts w:ascii="Garamond" w:eastAsia="Garamond" w:hAnsi="Garamond" w:cs="Garamond"/>
        <w:b/>
        <w:bCs/>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9"/>
  </w:num>
  <w:num w:numId="3">
    <w:abstractNumId w:val="14"/>
  </w:num>
  <w:num w:numId="4">
    <w:abstractNumId w:val="34"/>
  </w:num>
  <w:num w:numId="5">
    <w:abstractNumId w:val="38"/>
  </w:num>
  <w:num w:numId="6">
    <w:abstractNumId w:val="62"/>
  </w:num>
  <w:num w:numId="7">
    <w:abstractNumId w:val="2"/>
  </w:num>
  <w:num w:numId="8">
    <w:abstractNumId w:val="60"/>
  </w:num>
  <w:num w:numId="9">
    <w:abstractNumId w:val="44"/>
  </w:num>
  <w:num w:numId="10">
    <w:abstractNumId w:val="45"/>
  </w:num>
  <w:num w:numId="11">
    <w:abstractNumId w:val="13"/>
  </w:num>
  <w:num w:numId="12">
    <w:abstractNumId w:val="26"/>
  </w:num>
  <w:num w:numId="13">
    <w:abstractNumId w:val="55"/>
  </w:num>
  <w:num w:numId="14">
    <w:abstractNumId w:val="5"/>
  </w:num>
  <w:num w:numId="15">
    <w:abstractNumId w:val="36"/>
  </w:num>
  <w:num w:numId="16">
    <w:abstractNumId w:val="12"/>
  </w:num>
  <w:num w:numId="17">
    <w:abstractNumId w:val="46"/>
  </w:num>
  <w:num w:numId="18">
    <w:abstractNumId w:val="70"/>
  </w:num>
  <w:num w:numId="19">
    <w:abstractNumId w:val="37"/>
  </w:num>
  <w:num w:numId="20">
    <w:abstractNumId w:val="69"/>
  </w:num>
  <w:num w:numId="21">
    <w:abstractNumId w:val="4"/>
  </w:num>
  <w:num w:numId="22">
    <w:abstractNumId w:val="17"/>
  </w:num>
  <w:num w:numId="23">
    <w:abstractNumId w:val="10"/>
  </w:num>
  <w:num w:numId="24">
    <w:abstractNumId w:val="11"/>
  </w:num>
  <w:num w:numId="25">
    <w:abstractNumId w:val="71"/>
  </w:num>
  <w:num w:numId="26">
    <w:abstractNumId w:val="15"/>
  </w:num>
  <w:num w:numId="27">
    <w:abstractNumId w:val="47"/>
  </w:num>
  <w:num w:numId="28">
    <w:abstractNumId w:val="61"/>
  </w:num>
  <w:num w:numId="29">
    <w:abstractNumId w:val="0"/>
  </w:num>
  <w:num w:numId="30">
    <w:abstractNumId w:val="67"/>
  </w:num>
  <w:num w:numId="31">
    <w:abstractNumId w:val="63"/>
  </w:num>
  <w:num w:numId="32">
    <w:abstractNumId w:val="9"/>
  </w:num>
  <w:num w:numId="33">
    <w:abstractNumId w:val="64"/>
  </w:num>
  <w:num w:numId="34">
    <w:abstractNumId w:val="54"/>
  </w:num>
  <w:num w:numId="35">
    <w:abstractNumId w:val="53"/>
  </w:num>
  <w:num w:numId="36">
    <w:abstractNumId w:val="51"/>
  </w:num>
  <w:num w:numId="37">
    <w:abstractNumId w:val="42"/>
  </w:num>
  <w:num w:numId="38">
    <w:abstractNumId w:val="50"/>
  </w:num>
  <w:num w:numId="39">
    <w:abstractNumId w:val="30"/>
  </w:num>
  <w:num w:numId="40">
    <w:abstractNumId w:val="21"/>
  </w:num>
  <w:num w:numId="41">
    <w:abstractNumId w:val="25"/>
  </w:num>
  <w:num w:numId="42">
    <w:abstractNumId w:val="3"/>
  </w:num>
  <w:num w:numId="43">
    <w:abstractNumId w:val="59"/>
  </w:num>
  <w:num w:numId="44">
    <w:abstractNumId w:val="18"/>
  </w:num>
  <w:num w:numId="45">
    <w:abstractNumId w:val="7"/>
  </w:num>
  <w:num w:numId="46">
    <w:abstractNumId w:val="40"/>
  </w:num>
  <w:num w:numId="47">
    <w:abstractNumId w:val="49"/>
  </w:num>
  <w:num w:numId="48">
    <w:abstractNumId w:val="57"/>
  </w:num>
  <w:num w:numId="49">
    <w:abstractNumId w:val="31"/>
  </w:num>
  <w:num w:numId="50">
    <w:abstractNumId w:val="66"/>
  </w:num>
  <w:num w:numId="51">
    <w:abstractNumId w:val="6"/>
  </w:num>
  <w:num w:numId="52">
    <w:abstractNumId w:val="41"/>
  </w:num>
  <w:num w:numId="53">
    <w:abstractNumId w:val="1"/>
  </w:num>
  <w:num w:numId="54">
    <w:abstractNumId w:val="33"/>
  </w:num>
  <w:num w:numId="55">
    <w:abstractNumId w:val="48"/>
  </w:num>
  <w:num w:numId="56">
    <w:abstractNumId w:val="28"/>
  </w:num>
  <w:num w:numId="57">
    <w:abstractNumId w:val="35"/>
  </w:num>
  <w:num w:numId="58">
    <w:abstractNumId w:val="56"/>
  </w:num>
  <w:num w:numId="59">
    <w:abstractNumId w:val="58"/>
  </w:num>
  <w:num w:numId="60">
    <w:abstractNumId w:val="39"/>
  </w:num>
  <w:num w:numId="61">
    <w:abstractNumId w:val="43"/>
  </w:num>
  <w:num w:numId="62">
    <w:abstractNumId w:val="52"/>
  </w:num>
  <w:num w:numId="63">
    <w:abstractNumId w:val="68"/>
  </w:num>
  <w:num w:numId="64">
    <w:abstractNumId w:val="65"/>
  </w:num>
  <w:num w:numId="65">
    <w:abstractNumId w:val="32"/>
  </w:num>
  <w:num w:numId="66">
    <w:abstractNumId w:val="22"/>
  </w:num>
  <w:num w:numId="67">
    <w:abstractNumId w:val="29"/>
  </w:num>
  <w:num w:numId="68">
    <w:abstractNumId w:val="24"/>
  </w:num>
  <w:num w:numId="69">
    <w:abstractNumId w:val="27"/>
  </w:num>
  <w:num w:numId="70">
    <w:abstractNumId w:val="16"/>
  </w:num>
  <w:num w:numId="71">
    <w:abstractNumId w:val="8"/>
  </w:num>
  <w:num w:numId="72">
    <w:abstractNumId w:val="2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hyphenationZone w:val="283"/>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4AE"/>
    <w:rsid w:val="00004978"/>
    <w:rsid w:val="000103BC"/>
    <w:rsid w:val="000422CA"/>
    <w:rsid w:val="00060D9F"/>
    <w:rsid w:val="00080A12"/>
    <w:rsid w:val="00085686"/>
    <w:rsid w:val="00097809"/>
    <w:rsid w:val="000A1886"/>
    <w:rsid w:val="000C55B1"/>
    <w:rsid w:val="000D53C2"/>
    <w:rsid w:val="000E0398"/>
    <w:rsid w:val="000F2482"/>
    <w:rsid w:val="0011126F"/>
    <w:rsid w:val="00152F33"/>
    <w:rsid w:val="001619C7"/>
    <w:rsid w:val="00163D6C"/>
    <w:rsid w:val="0017553D"/>
    <w:rsid w:val="00180A31"/>
    <w:rsid w:val="00193C10"/>
    <w:rsid w:val="001C0E61"/>
    <w:rsid w:val="001D3C06"/>
    <w:rsid w:val="001E2F0E"/>
    <w:rsid w:val="001E6C8B"/>
    <w:rsid w:val="001F1160"/>
    <w:rsid w:val="00213927"/>
    <w:rsid w:val="00222212"/>
    <w:rsid w:val="00230101"/>
    <w:rsid w:val="00233D7E"/>
    <w:rsid w:val="00271208"/>
    <w:rsid w:val="00285D95"/>
    <w:rsid w:val="002C672D"/>
    <w:rsid w:val="002D4EEC"/>
    <w:rsid w:val="00306163"/>
    <w:rsid w:val="003246B9"/>
    <w:rsid w:val="0035161D"/>
    <w:rsid w:val="0037161C"/>
    <w:rsid w:val="00380687"/>
    <w:rsid w:val="00384151"/>
    <w:rsid w:val="0039694A"/>
    <w:rsid w:val="003975DD"/>
    <w:rsid w:val="003A0034"/>
    <w:rsid w:val="003B131A"/>
    <w:rsid w:val="003B2598"/>
    <w:rsid w:val="003C4092"/>
    <w:rsid w:val="003F71DD"/>
    <w:rsid w:val="00407340"/>
    <w:rsid w:val="00415413"/>
    <w:rsid w:val="00423332"/>
    <w:rsid w:val="004264E3"/>
    <w:rsid w:val="00433C74"/>
    <w:rsid w:val="004343C4"/>
    <w:rsid w:val="00451786"/>
    <w:rsid w:val="004568F5"/>
    <w:rsid w:val="00460394"/>
    <w:rsid w:val="00461232"/>
    <w:rsid w:val="00461734"/>
    <w:rsid w:val="00477B56"/>
    <w:rsid w:val="004961B5"/>
    <w:rsid w:val="004B7EAC"/>
    <w:rsid w:val="004C5A01"/>
    <w:rsid w:val="004D5F97"/>
    <w:rsid w:val="004D71C8"/>
    <w:rsid w:val="004F27BE"/>
    <w:rsid w:val="00526187"/>
    <w:rsid w:val="005315F0"/>
    <w:rsid w:val="0055147B"/>
    <w:rsid w:val="00556A55"/>
    <w:rsid w:val="00557609"/>
    <w:rsid w:val="005641DC"/>
    <w:rsid w:val="00582D6A"/>
    <w:rsid w:val="00584D9A"/>
    <w:rsid w:val="005934F1"/>
    <w:rsid w:val="00594EC0"/>
    <w:rsid w:val="005A10E8"/>
    <w:rsid w:val="005A4346"/>
    <w:rsid w:val="005C4703"/>
    <w:rsid w:val="005D14AA"/>
    <w:rsid w:val="005D63DB"/>
    <w:rsid w:val="005D67EC"/>
    <w:rsid w:val="00605996"/>
    <w:rsid w:val="00620D39"/>
    <w:rsid w:val="006423B9"/>
    <w:rsid w:val="006562B5"/>
    <w:rsid w:val="0065780A"/>
    <w:rsid w:val="00660939"/>
    <w:rsid w:val="006B329E"/>
    <w:rsid w:val="006C1EC9"/>
    <w:rsid w:val="006D5A7B"/>
    <w:rsid w:val="007278EC"/>
    <w:rsid w:val="007474AE"/>
    <w:rsid w:val="0076088F"/>
    <w:rsid w:val="0076607C"/>
    <w:rsid w:val="00780FB9"/>
    <w:rsid w:val="007964CD"/>
    <w:rsid w:val="0079748A"/>
    <w:rsid w:val="007A3363"/>
    <w:rsid w:val="007A549E"/>
    <w:rsid w:val="007B0930"/>
    <w:rsid w:val="007C5C9B"/>
    <w:rsid w:val="007C6A6A"/>
    <w:rsid w:val="007D56A6"/>
    <w:rsid w:val="007E37F1"/>
    <w:rsid w:val="007E3883"/>
    <w:rsid w:val="007F6D96"/>
    <w:rsid w:val="00811F4B"/>
    <w:rsid w:val="00812C81"/>
    <w:rsid w:val="0082537A"/>
    <w:rsid w:val="008306AF"/>
    <w:rsid w:val="008310F5"/>
    <w:rsid w:val="008410A4"/>
    <w:rsid w:val="00854258"/>
    <w:rsid w:val="008A4DE5"/>
    <w:rsid w:val="008B0561"/>
    <w:rsid w:val="008C0C98"/>
    <w:rsid w:val="008C237A"/>
    <w:rsid w:val="008C76BA"/>
    <w:rsid w:val="008E518C"/>
    <w:rsid w:val="008F6E26"/>
    <w:rsid w:val="00906803"/>
    <w:rsid w:val="00907DC7"/>
    <w:rsid w:val="00924CE2"/>
    <w:rsid w:val="00930299"/>
    <w:rsid w:val="00931A8F"/>
    <w:rsid w:val="00934784"/>
    <w:rsid w:val="00940941"/>
    <w:rsid w:val="00943072"/>
    <w:rsid w:val="009637A0"/>
    <w:rsid w:val="00987FAE"/>
    <w:rsid w:val="00996B3C"/>
    <w:rsid w:val="00996D81"/>
    <w:rsid w:val="009A6100"/>
    <w:rsid w:val="009B0B34"/>
    <w:rsid w:val="009B6D3E"/>
    <w:rsid w:val="009E23A8"/>
    <w:rsid w:val="009F5AFE"/>
    <w:rsid w:val="00A005C2"/>
    <w:rsid w:val="00A03340"/>
    <w:rsid w:val="00A639D4"/>
    <w:rsid w:val="00A63CCC"/>
    <w:rsid w:val="00A65BCB"/>
    <w:rsid w:val="00A7052E"/>
    <w:rsid w:val="00A7195C"/>
    <w:rsid w:val="00AA5E1D"/>
    <w:rsid w:val="00AA5E26"/>
    <w:rsid w:val="00AB1705"/>
    <w:rsid w:val="00AD752C"/>
    <w:rsid w:val="00AF1CF8"/>
    <w:rsid w:val="00B16083"/>
    <w:rsid w:val="00B43C6A"/>
    <w:rsid w:val="00B66173"/>
    <w:rsid w:val="00B808A5"/>
    <w:rsid w:val="00B95837"/>
    <w:rsid w:val="00B968D1"/>
    <w:rsid w:val="00BA5B12"/>
    <w:rsid w:val="00BC2796"/>
    <w:rsid w:val="00BC4ACA"/>
    <w:rsid w:val="00BD200B"/>
    <w:rsid w:val="00BD22F4"/>
    <w:rsid w:val="00BF0EF8"/>
    <w:rsid w:val="00BF69C4"/>
    <w:rsid w:val="00C202C4"/>
    <w:rsid w:val="00C2127C"/>
    <w:rsid w:val="00C2286C"/>
    <w:rsid w:val="00C2650A"/>
    <w:rsid w:val="00C34787"/>
    <w:rsid w:val="00C410CA"/>
    <w:rsid w:val="00C471A6"/>
    <w:rsid w:val="00C51441"/>
    <w:rsid w:val="00C61DEC"/>
    <w:rsid w:val="00C75273"/>
    <w:rsid w:val="00C83064"/>
    <w:rsid w:val="00CA2067"/>
    <w:rsid w:val="00CA7EFF"/>
    <w:rsid w:val="00CC5F90"/>
    <w:rsid w:val="00CF755C"/>
    <w:rsid w:val="00D00D99"/>
    <w:rsid w:val="00D01466"/>
    <w:rsid w:val="00D05B6E"/>
    <w:rsid w:val="00D52251"/>
    <w:rsid w:val="00D72B64"/>
    <w:rsid w:val="00DA087F"/>
    <w:rsid w:val="00DB0B76"/>
    <w:rsid w:val="00DB1CBF"/>
    <w:rsid w:val="00DB432D"/>
    <w:rsid w:val="00DB4D96"/>
    <w:rsid w:val="00DB539E"/>
    <w:rsid w:val="00DE1EB7"/>
    <w:rsid w:val="00E06F0B"/>
    <w:rsid w:val="00E13228"/>
    <w:rsid w:val="00E23932"/>
    <w:rsid w:val="00E2445C"/>
    <w:rsid w:val="00E44379"/>
    <w:rsid w:val="00E4645C"/>
    <w:rsid w:val="00E506A1"/>
    <w:rsid w:val="00E62AF6"/>
    <w:rsid w:val="00E64E10"/>
    <w:rsid w:val="00E6783E"/>
    <w:rsid w:val="00E67B01"/>
    <w:rsid w:val="00E853E3"/>
    <w:rsid w:val="00E95B79"/>
    <w:rsid w:val="00E9609B"/>
    <w:rsid w:val="00E97E99"/>
    <w:rsid w:val="00EC03C7"/>
    <w:rsid w:val="00ED136B"/>
    <w:rsid w:val="00EE121D"/>
    <w:rsid w:val="00EE24B9"/>
    <w:rsid w:val="00EE3705"/>
    <w:rsid w:val="00F04305"/>
    <w:rsid w:val="00F349A5"/>
    <w:rsid w:val="00F34FE5"/>
    <w:rsid w:val="00F40D29"/>
    <w:rsid w:val="00F518F8"/>
    <w:rsid w:val="00F64DDA"/>
    <w:rsid w:val="00F81B84"/>
    <w:rsid w:val="00F95A32"/>
    <w:rsid w:val="00FA005D"/>
    <w:rsid w:val="00FA119F"/>
    <w:rsid w:val="00FA5D7C"/>
    <w:rsid w:val="00FB20CE"/>
    <w:rsid w:val="00FD233D"/>
    <w:rsid w:val="00FD4C20"/>
    <w:rsid w:val="00FE61D8"/>
    <w:rsid w:val="00FF0F78"/>
    <w:rsid w:val="00FF6B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7474AE"/>
    <w:pPr>
      <w:spacing w:after="0" w:line="240" w:lineRule="auto"/>
      <w:jc w:val="left"/>
    </w:pPr>
    <w:rPr>
      <w:rFonts w:ascii="Arial Unicode MS" w:eastAsia="Arial Unicode MS" w:hAnsi="Arial Unicode MS" w:cs="Arial Unicode MS"/>
      <w:color w:val="000000"/>
      <w:sz w:val="24"/>
      <w:szCs w:val="24"/>
    </w:rPr>
  </w:style>
  <w:style w:type="paragraph" w:styleId="Titolo1">
    <w:name w:val="heading 1"/>
    <w:basedOn w:val="Normale"/>
    <w:link w:val="Titolo1Carattere"/>
    <w:uiPriority w:val="9"/>
    <w:qFormat/>
    <w:rsid w:val="009B0B34"/>
    <w:pPr>
      <w:spacing w:before="100" w:beforeAutospacing="1" w:after="100" w:afterAutospacing="1"/>
      <w:outlineLvl w:val="0"/>
    </w:pPr>
    <w:rPr>
      <w:rFonts w:ascii="Times New Roman" w:eastAsia="Calibri" w:hAnsi="Times New Roman"/>
      <w:b/>
      <w:bCs/>
      <w:kern w:val="36"/>
      <w:sz w:val="48"/>
      <w:szCs w:val="48"/>
    </w:rPr>
  </w:style>
  <w:style w:type="paragraph" w:styleId="Titolo2">
    <w:name w:val="heading 2"/>
    <w:basedOn w:val="Normale"/>
    <w:link w:val="Titolo2Carattere"/>
    <w:uiPriority w:val="9"/>
    <w:qFormat/>
    <w:rsid w:val="009B0B34"/>
    <w:pPr>
      <w:spacing w:before="100" w:beforeAutospacing="1" w:after="100" w:afterAutospacing="1"/>
      <w:outlineLvl w:val="1"/>
    </w:pPr>
    <w:rPr>
      <w:rFonts w:ascii="Times New Roman" w:hAnsi="Times New Roman"/>
      <w:b/>
      <w:bCs/>
      <w:sz w:val="36"/>
      <w:szCs w:val="36"/>
    </w:rPr>
  </w:style>
  <w:style w:type="paragraph" w:styleId="Titolo3">
    <w:name w:val="heading 3"/>
    <w:basedOn w:val="Normale"/>
    <w:link w:val="Titolo3Carattere"/>
    <w:uiPriority w:val="9"/>
    <w:qFormat/>
    <w:rsid w:val="009B0B34"/>
    <w:pPr>
      <w:spacing w:before="100" w:beforeAutospacing="1" w:after="100" w:afterAutospacing="1"/>
      <w:outlineLvl w:val="2"/>
    </w:pPr>
    <w:rPr>
      <w:rFonts w:ascii="Times New Roman" w:hAnsi="Times New Roman"/>
      <w:b/>
      <w:bCs/>
      <w:sz w:val="27"/>
      <w:szCs w:val="27"/>
    </w:rPr>
  </w:style>
  <w:style w:type="paragraph" w:styleId="Titolo4">
    <w:name w:val="heading 4"/>
    <w:basedOn w:val="Normale"/>
    <w:next w:val="Normale"/>
    <w:link w:val="Titolo4Carattere"/>
    <w:uiPriority w:val="9"/>
    <w:semiHidden/>
    <w:unhideWhenUsed/>
    <w:qFormat/>
    <w:rsid w:val="009B0B34"/>
    <w:pPr>
      <w:keepNext/>
      <w:keepLines/>
      <w:spacing w:before="200"/>
      <w:outlineLvl w:val="3"/>
    </w:pPr>
    <w:rPr>
      <w:rFonts w:ascii="Cambria" w:hAnsi="Cambria"/>
      <w:b/>
      <w:bCs/>
      <w:i/>
      <w:iCs/>
      <w:color w:val="4F81BD"/>
    </w:rPr>
  </w:style>
  <w:style w:type="paragraph" w:styleId="Titolo5">
    <w:name w:val="heading 5"/>
    <w:basedOn w:val="Normale"/>
    <w:next w:val="Normale"/>
    <w:link w:val="Titolo5Carattere"/>
    <w:qFormat/>
    <w:rsid w:val="009B0B34"/>
    <w:pPr>
      <w:keepNext/>
      <w:ind w:left="1985" w:right="851" w:firstLine="847"/>
      <w:outlineLvl w:val="4"/>
    </w:pPr>
    <w:rPr>
      <w:rFonts w:ascii="Arial" w:hAnsi="Arial" w:cs="Arial"/>
    </w:rPr>
  </w:style>
  <w:style w:type="paragraph" w:styleId="Titolo6">
    <w:name w:val="heading 6"/>
    <w:basedOn w:val="Normale"/>
    <w:next w:val="Normale"/>
    <w:link w:val="Titolo6Carattere"/>
    <w:qFormat/>
    <w:rsid w:val="009B0B34"/>
    <w:pPr>
      <w:keepNext/>
      <w:spacing w:line="480" w:lineRule="auto"/>
      <w:outlineLvl w:val="5"/>
    </w:pPr>
    <w:rPr>
      <w:rFonts w:ascii="Verdana" w:hAnsi="Verdana"/>
      <w:sz w:val="28"/>
    </w:rPr>
  </w:style>
  <w:style w:type="paragraph" w:styleId="Titolo7">
    <w:name w:val="heading 7"/>
    <w:basedOn w:val="Normale"/>
    <w:next w:val="Normale"/>
    <w:link w:val="Titolo7Carattere"/>
    <w:qFormat/>
    <w:rsid w:val="009B0B34"/>
    <w:pPr>
      <w:keepNext/>
      <w:ind w:left="1134" w:right="851" w:firstLine="709"/>
      <w:outlineLvl w:val="6"/>
    </w:pPr>
    <w:rPr>
      <w:rFonts w:ascii="Arial" w:hAnsi="Arial" w:cs="Arial"/>
      <w:szCs w:val="20"/>
    </w:rPr>
  </w:style>
  <w:style w:type="paragraph" w:styleId="Titolo8">
    <w:name w:val="heading 8"/>
    <w:basedOn w:val="Normale"/>
    <w:next w:val="Normale"/>
    <w:link w:val="Titolo8Carattere"/>
    <w:qFormat/>
    <w:rsid w:val="009B0B34"/>
    <w:pPr>
      <w:keepNext/>
      <w:spacing w:line="360" w:lineRule="auto"/>
      <w:ind w:left="993" w:right="851"/>
      <w:outlineLvl w:val="7"/>
    </w:pPr>
    <w:rPr>
      <w:rFonts w:ascii="Arial" w:hAnsi="Arial" w:cs="Arial"/>
      <w:b/>
      <w:bCs/>
      <w:szCs w:val="20"/>
    </w:rPr>
  </w:style>
  <w:style w:type="paragraph" w:styleId="Titolo9">
    <w:name w:val="heading 9"/>
    <w:basedOn w:val="Normale"/>
    <w:next w:val="Normale"/>
    <w:link w:val="Titolo9Carattere"/>
    <w:qFormat/>
    <w:rsid w:val="009B0B34"/>
    <w:pPr>
      <w:keepNext/>
      <w:spacing w:line="360" w:lineRule="auto"/>
      <w:ind w:left="1134" w:right="851" w:firstLine="284"/>
      <w:outlineLvl w:val="8"/>
    </w:pPr>
    <w:rPr>
      <w:rFonts w:ascii="Arial" w:hAnsi="Arial" w:cs="Arial"/>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ota1">
    <w:name w:val="nota1"/>
    <w:basedOn w:val="Carpredefinitoparagrafo"/>
    <w:qFormat/>
    <w:rsid w:val="009B0B34"/>
    <w:rPr>
      <w:rFonts w:ascii="Times New Roman" w:hAnsi="Times New Roman"/>
      <w:sz w:val="20"/>
    </w:rPr>
  </w:style>
  <w:style w:type="character" w:customStyle="1" w:styleId="Titolo1Carattere">
    <w:name w:val="Titolo 1 Carattere"/>
    <w:link w:val="Titolo1"/>
    <w:uiPriority w:val="9"/>
    <w:rsid w:val="009B0B34"/>
    <w:rPr>
      <w:rFonts w:eastAsia="Calibri"/>
      <w:b/>
      <w:bCs/>
      <w:kern w:val="36"/>
      <w:sz w:val="48"/>
      <w:szCs w:val="48"/>
    </w:rPr>
  </w:style>
  <w:style w:type="character" w:customStyle="1" w:styleId="Titolo2Carattere">
    <w:name w:val="Titolo 2 Carattere"/>
    <w:basedOn w:val="Carpredefinitoparagrafo"/>
    <w:link w:val="Titolo2"/>
    <w:uiPriority w:val="9"/>
    <w:rsid w:val="009B0B34"/>
    <w:rPr>
      <w:b/>
      <w:bCs/>
      <w:sz w:val="36"/>
      <w:szCs w:val="36"/>
    </w:rPr>
  </w:style>
  <w:style w:type="character" w:customStyle="1" w:styleId="Titolo3Carattere">
    <w:name w:val="Titolo 3 Carattere"/>
    <w:basedOn w:val="Carpredefinitoparagrafo"/>
    <w:link w:val="Titolo3"/>
    <w:uiPriority w:val="9"/>
    <w:rsid w:val="009B0B34"/>
    <w:rPr>
      <w:b/>
      <w:bCs/>
      <w:sz w:val="27"/>
      <w:szCs w:val="27"/>
    </w:rPr>
  </w:style>
  <w:style w:type="character" w:customStyle="1" w:styleId="Titolo4Carattere">
    <w:name w:val="Titolo 4 Carattere"/>
    <w:basedOn w:val="Carpredefinitoparagrafo"/>
    <w:link w:val="Titolo4"/>
    <w:uiPriority w:val="9"/>
    <w:semiHidden/>
    <w:rsid w:val="009B0B34"/>
    <w:rPr>
      <w:rFonts w:ascii="Cambria" w:eastAsia="Times New Roman" w:hAnsi="Cambria" w:cs="Times New Roman"/>
      <w:b/>
      <w:bCs/>
      <w:i/>
      <w:iCs/>
      <w:color w:val="4F81BD"/>
      <w:sz w:val="24"/>
      <w:szCs w:val="24"/>
    </w:rPr>
  </w:style>
  <w:style w:type="character" w:customStyle="1" w:styleId="Titolo5Carattere">
    <w:name w:val="Titolo 5 Carattere"/>
    <w:basedOn w:val="Carpredefinitoparagrafo"/>
    <w:link w:val="Titolo5"/>
    <w:rsid w:val="009B0B34"/>
    <w:rPr>
      <w:rFonts w:ascii="Arial" w:hAnsi="Arial" w:cs="Arial"/>
      <w:sz w:val="24"/>
      <w:szCs w:val="24"/>
    </w:rPr>
  </w:style>
  <w:style w:type="character" w:customStyle="1" w:styleId="Titolo6Carattere">
    <w:name w:val="Titolo 6 Carattere"/>
    <w:basedOn w:val="Carpredefinitoparagrafo"/>
    <w:link w:val="Titolo6"/>
    <w:rsid w:val="009B0B34"/>
    <w:rPr>
      <w:rFonts w:ascii="Verdana" w:hAnsi="Verdana"/>
      <w:sz w:val="28"/>
      <w:szCs w:val="24"/>
    </w:rPr>
  </w:style>
  <w:style w:type="character" w:customStyle="1" w:styleId="Titolo7Carattere">
    <w:name w:val="Titolo 7 Carattere"/>
    <w:basedOn w:val="Carpredefinitoparagrafo"/>
    <w:link w:val="Titolo7"/>
    <w:rsid w:val="009B0B34"/>
    <w:rPr>
      <w:rFonts w:ascii="Arial" w:hAnsi="Arial" w:cs="Arial"/>
      <w:sz w:val="24"/>
    </w:rPr>
  </w:style>
  <w:style w:type="character" w:customStyle="1" w:styleId="Titolo8Carattere">
    <w:name w:val="Titolo 8 Carattere"/>
    <w:basedOn w:val="Carpredefinitoparagrafo"/>
    <w:link w:val="Titolo8"/>
    <w:rsid w:val="009B0B34"/>
    <w:rPr>
      <w:rFonts w:ascii="Arial" w:hAnsi="Arial" w:cs="Arial"/>
      <w:b/>
      <w:bCs/>
      <w:sz w:val="24"/>
    </w:rPr>
  </w:style>
  <w:style w:type="character" w:customStyle="1" w:styleId="Titolo9Carattere">
    <w:name w:val="Titolo 9 Carattere"/>
    <w:basedOn w:val="Carpredefinitoparagrafo"/>
    <w:link w:val="Titolo9"/>
    <w:rsid w:val="009B0B34"/>
    <w:rPr>
      <w:rFonts w:ascii="Arial" w:hAnsi="Arial" w:cs="Arial"/>
      <w:sz w:val="24"/>
    </w:rPr>
  </w:style>
  <w:style w:type="paragraph" w:styleId="Didascalia">
    <w:name w:val="caption"/>
    <w:basedOn w:val="Normale"/>
    <w:next w:val="Normale"/>
    <w:qFormat/>
    <w:rsid w:val="009B0B34"/>
    <w:pPr>
      <w:framePr w:w="7203" w:h="3029" w:hSpace="141" w:wrap="auto" w:vAnchor="text" w:hAnchor="page" w:x="2421" w:y="-516"/>
      <w:ind w:left="709" w:right="799"/>
    </w:pPr>
    <w:rPr>
      <w:rFonts w:ascii="Arial" w:hAnsi="Arial" w:cs="Arial"/>
      <w:b/>
      <w:sz w:val="36"/>
      <w:szCs w:val="20"/>
    </w:rPr>
  </w:style>
  <w:style w:type="paragraph" w:styleId="Titolo">
    <w:name w:val="Title"/>
    <w:basedOn w:val="Normale"/>
    <w:link w:val="TitoloCarattere"/>
    <w:qFormat/>
    <w:rsid w:val="009B0B34"/>
    <w:pPr>
      <w:spacing w:line="480" w:lineRule="auto"/>
    </w:pPr>
    <w:rPr>
      <w:rFonts w:ascii="Times New Roman" w:hAnsi="Times New Roman"/>
      <w:sz w:val="32"/>
    </w:rPr>
  </w:style>
  <w:style w:type="character" w:customStyle="1" w:styleId="TitoloCarattere">
    <w:name w:val="Titolo Carattere"/>
    <w:link w:val="Titolo"/>
    <w:rsid w:val="009B0B34"/>
    <w:rPr>
      <w:sz w:val="32"/>
      <w:szCs w:val="24"/>
    </w:rPr>
  </w:style>
  <w:style w:type="paragraph" w:styleId="Sottotitolo">
    <w:name w:val="Subtitle"/>
    <w:basedOn w:val="Normale"/>
    <w:link w:val="SottotitoloCarattere"/>
    <w:qFormat/>
    <w:rsid w:val="009B0B34"/>
    <w:pPr>
      <w:spacing w:line="360" w:lineRule="auto"/>
      <w:ind w:left="1134" w:right="851" w:firstLine="709"/>
    </w:pPr>
    <w:rPr>
      <w:rFonts w:ascii="Arial" w:hAnsi="Arial" w:cs="Arial"/>
      <w:b/>
      <w:szCs w:val="20"/>
    </w:rPr>
  </w:style>
  <w:style w:type="character" w:customStyle="1" w:styleId="SottotitoloCarattere">
    <w:name w:val="Sottotitolo Carattere"/>
    <w:basedOn w:val="Carpredefinitoparagrafo"/>
    <w:link w:val="Sottotitolo"/>
    <w:rsid w:val="009B0B34"/>
    <w:rPr>
      <w:rFonts w:ascii="Arial" w:hAnsi="Arial" w:cs="Arial"/>
      <w:b/>
      <w:sz w:val="24"/>
    </w:rPr>
  </w:style>
  <w:style w:type="character" w:styleId="Enfasigrassetto">
    <w:name w:val="Strong"/>
    <w:uiPriority w:val="22"/>
    <w:qFormat/>
    <w:rsid w:val="009B0B34"/>
    <w:rPr>
      <w:b/>
      <w:bCs/>
    </w:rPr>
  </w:style>
  <w:style w:type="character" w:styleId="Enfasicorsivo">
    <w:name w:val="Emphasis"/>
    <w:basedOn w:val="Carpredefinitoparagrafo"/>
    <w:uiPriority w:val="20"/>
    <w:qFormat/>
    <w:rsid w:val="009B0B34"/>
    <w:rPr>
      <w:i/>
      <w:iCs/>
    </w:rPr>
  </w:style>
  <w:style w:type="paragraph" w:styleId="Nessunaspaziatura">
    <w:name w:val="No Spacing"/>
    <w:uiPriority w:val="1"/>
    <w:qFormat/>
    <w:rsid w:val="009B0B34"/>
    <w:rPr>
      <w:rFonts w:ascii="Calibri" w:eastAsia="Calibri" w:hAnsi="Calibri"/>
      <w:sz w:val="22"/>
      <w:szCs w:val="22"/>
      <w:lang w:eastAsia="en-US"/>
    </w:rPr>
  </w:style>
  <w:style w:type="paragraph" w:styleId="Paragrafoelenco">
    <w:name w:val="List Paragraph"/>
    <w:basedOn w:val="Normale"/>
    <w:uiPriority w:val="34"/>
    <w:qFormat/>
    <w:rsid w:val="009B0B34"/>
    <w:pPr>
      <w:ind w:left="720"/>
      <w:contextualSpacing/>
    </w:pPr>
    <w:rPr>
      <w:rFonts w:eastAsia="Calibri"/>
    </w:rPr>
  </w:style>
  <w:style w:type="paragraph" w:customStyle="1" w:styleId="1ordinario">
    <w:name w:val="1 ordinario"/>
    <w:basedOn w:val="Normale"/>
    <w:link w:val="1ordinarioCarattere1"/>
    <w:qFormat/>
    <w:rsid w:val="009B0B34"/>
    <w:pPr>
      <w:spacing w:line="360" w:lineRule="auto"/>
      <w:ind w:left="720" w:right="851"/>
    </w:pPr>
    <w:rPr>
      <w:rFonts w:ascii="Arial" w:hAnsi="Arial"/>
    </w:rPr>
  </w:style>
  <w:style w:type="character" w:customStyle="1" w:styleId="1ordinarioCarattere1">
    <w:name w:val="1 ordinario Carattere1"/>
    <w:link w:val="1ordinario"/>
    <w:rsid w:val="009B0B34"/>
    <w:rPr>
      <w:rFonts w:ascii="Arial" w:hAnsi="Arial"/>
      <w:sz w:val="24"/>
      <w:szCs w:val="24"/>
    </w:rPr>
  </w:style>
  <w:style w:type="paragraph" w:customStyle="1" w:styleId="1notepiepagina">
    <w:name w:val="1 note pie pagina"/>
    <w:qFormat/>
    <w:rsid w:val="009B0B34"/>
    <w:pPr>
      <w:ind w:left="709" w:right="801"/>
    </w:pPr>
  </w:style>
  <w:style w:type="paragraph" w:customStyle="1" w:styleId="01puntini">
    <w:name w:val="01 puntini"/>
    <w:basedOn w:val="1ordinario"/>
    <w:link w:val="01puntiniCarattere"/>
    <w:qFormat/>
    <w:rsid w:val="009B0B34"/>
    <w:pPr>
      <w:numPr>
        <w:numId w:val="1"/>
      </w:numPr>
    </w:pPr>
  </w:style>
  <w:style w:type="character" w:customStyle="1" w:styleId="01puntiniCarattere">
    <w:name w:val="01 puntini Carattere"/>
    <w:basedOn w:val="1ordinarioCarattere1"/>
    <w:link w:val="01puntini"/>
    <w:rsid w:val="009B0B34"/>
    <w:rPr>
      <w:rFonts w:ascii="Arial" w:eastAsia="Arial Unicode MS" w:hAnsi="Arial" w:cs="Arial Unicode MS"/>
      <w:color w:val="000000"/>
      <w:sz w:val="24"/>
      <w:szCs w:val="24"/>
    </w:rPr>
  </w:style>
  <w:style w:type="paragraph" w:customStyle="1" w:styleId="01STILEPARERE">
    <w:name w:val="01 STILE PARERE"/>
    <w:basedOn w:val="1ordinario"/>
    <w:link w:val="01STILEPARERECarattere"/>
    <w:qFormat/>
    <w:rsid w:val="009B0B34"/>
  </w:style>
  <w:style w:type="character" w:customStyle="1" w:styleId="01STILEPARERECarattere">
    <w:name w:val="01 STILE PARERE Carattere"/>
    <w:basedOn w:val="1ordinarioCarattere1"/>
    <w:link w:val="01STILEPARERE"/>
    <w:rsid w:val="009B0B34"/>
    <w:rPr>
      <w:rFonts w:ascii="Arial" w:hAnsi="Arial"/>
      <w:sz w:val="24"/>
      <w:szCs w:val="24"/>
    </w:rPr>
  </w:style>
  <w:style w:type="paragraph" w:customStyle="1" w:styleId="01citazione">
    <w:name w:val="01 citazione"/>
    <w:basedOn w:val="1ordinario"/>
    <w:link w:val="01citazioneCarattere"/>
    <w:qFormat/>
    <w:rsid w:val="009B0B34"/>
    <w:pPr>
      <w:spacing w:line="240" w:lineRule="auto"/>
    </w:pPr>
    <w:rPr>
      <w:bCs/>
    </w:rPr>
  </w:style>
  <w:style w:type="character" w:customStyle="1" w:styleId="01citazioneCarattere">
    <w:name w:val="01 citazione Carattere"/>
    <w:link w:val="01citazione"/>
    <w:rsid w:val="009B0B34"/>
    <w:rPr>
      <w:rFonts w:ascii="Arial" w:hAnsi="Arial"/>
      <w:bCs/>
      <w:sz w:val="24"/>
      <w:szCs w:val="24"/>
    </w:rPr>
  </w:style>
  <w:style w:type="character" w:styleId="Collegamentoipertestuale">
    <w:name w:val="Hyperlink"/>
    <w:basedOn w:val="Carpredefinitoparagrafo"/>
    <w:rsid w:val="007474AE"/>
    <w:rPr>
      <w:color w:val="0066CC"/>
      <w:u w:val="single"/>
    </w:rPr>
  </w:style>
  <w:style w:type="character" w:customStyle="1" w:styleId="Notaapidipagina">
    <w:name w:val="Nota a piè di pagina_"/>
    <w:basedOn w:val="Carpredefinitoparagrafo"/>
    <w:rsid w:val="007474AE"/>
    <w:rPr>
      <w:rFonts w:ascii="Garamond" w:eastAsia="Garamond" w:hAnsi="Garamond" w:cs="Garamond"/>
      <w:b w:val="0"/>
      <w:bCs w:val="0"/>
      <w:i w:val="0"/>
      <w:iCs w:val="0"/>
      <w:smallCaps w:val="0"/>
      <w:strike w:val="0"/>
      <w:spacing w:val="0"/>
      <w:sz w:val="18"/>
      <w:szCs w:val="18"/>
    </w:rPr>
  </w:style>
  <w:style w:type="character" w:customStyle="1" w:styleId="NotaapidipaginaCorsivo">
    <w:name w:val="Nota a piè di pagina + Corsivo"/>
    <w:basedOn w:val="Notaapidipagina"/>
    <w:rsid w:val="007474AE"/>
    <w:rPr>
      <w:rFonts w:ascii="Garamond" w:eastAsia="Garamond" w:hAnsi="Garamond" w:cs="Garamond"/>
      <w:b w:val="0"/>
      <w:bCs w:val="0"/>
      <w:i/>
      <w:iCs/>
      <w:smallCaps w:val="0"/>
      <w:strike w:val="0"/>
      <w:spacing w:val="0"/>
      <w:sz w:val="18"/>
      <w:szCs w:val="18"/>
    </w:rPr>
  </w:style>
  <w:style w:type="character" w:customStyle="1" w:styleId="Notaapidipagina0">
    <w:name w:val="Nota a piè di pagina"/>
    <w:basedOn w:val="Notaapidipagina"/>
    <w:rsid w:val="007474AE"/>
    <w:rPr>
      <w:rFonts w:ascii="Garamond" w:eastAsia="Garamond" w:hAnsi="Garamond" w:cs="Garamond"/>
      <w:b w:val="0"/>
      <w:bCs w:val="0"/>
      <w:i w:val="0"/>
      <w:iCs w:val="0"/>
      <w:smallCaps w:val="0"/>
      <w:strike w:val="0"/>
      <w:spacing w:val="0"/>
      <w:sz w:val="18"/>
      <w:szCs w:val="18"/>
      <w:u w:val="single"/>
    </w:rPr>
  </w:style>
  <w:style w:type="character" w:customStyle="1" w:styleId="Notaapidipagina2">
    <w:name w:val="Nota a piè di pagina (2)_"/>
    <w:basedOn w:val="Carpredefinitoparagrafo"/>
    <w:rsid w:val="007474AE"/>
    <w:rPr>
      <w:rFonts w:ascii="Garamond" w:eastAsia="Garamond" w:hAnsi="Garamond" w:cs="Garamond"/>
      <w:b w:val="0"/>
      <w:bCs w:val="0"/>
      <w:i w:val="0"/>
      <w:iCs w:val="0"/>
      <w:smallCaps w:val="0"/>
      <w:strike w:val="0"/>
      <w:spacing w:val="0"/>
      <w:sz w:val="18"/>
      <w:szCs w:val="18"/>
    </w:rPr>
  </w:style>
  <w:style w:type="character" w:customStyle="1" w:styleId="Notaapidipagina20">
    <w:name w:val="Nota a piè di pagina (2)"/>
    <w:basedOn w:val="Notaapidipagina2"/>
    <w:rsid w:val="007474AE"/>
    <w:rPr>
      <w:rFonts w:ascii="Garamond" w:eastAsia="Garamond" w:hAnsi="Garamond" w:cs="Garamond"/>
      <w:b w:val="0"/>
      <w:bCs w:val="0"/>
      <w:i w:val="0"/>
      <w:iCs w:val="0"/>
      <w:smallCaps w:val="0"/>
      <w:strike w:val="0"/>
      <w:spacing w:val="0"/>
      <w:sz w:val="18"/>
      <w:szCs w:val="18"/>
    </w:rPr>
  </w:style>
  <w:style w:type="character" w:customStyle="1" w:styleId="Notaapidipagina2Noncorsivo">
    <w:name w:val="Nota a piè di pagina (2) + Non corsivo"/>
    <w:basedOn w:val="Notaapidipagina2"/>
    <w:rsid w:val="007474AE"/>
    <w:rPr>
      <w:rFonts w:ascii="Garamond" w:eastAsia="Garamond" w:hAnsi="Garamond" w:cs="Garamond"/>
      <w:b w:val="0"/>
      <w:bCs w:val="0"/>
      <w:i w:val="0"/>
      <w:iCs w:val="0"/>
      <w:smallCaps w:val="0"/>
      <w:strike w:val="0"/>
      <w:spacing w:val="0"/>
      <w:sz w:val="18"/>
      <w:szCs w:val="18"/>
    </w:rPr>
  </w:style>
  <w:style w:type="character" w:customStyle="1" w:styleId="Notaapidipagina2TimesNewRoman10ptNoncorsivo">
    <w:name w:val="Nota a piè di pagina (2) + Times New Roman;10 pt;Non corsivo"/>
    <w:basedOn w:val="Notaapidipagina2"/>
    <w:rsid w:val="007474AE"/>
    <w:rPr>
      <w:rFonts w:ascii="Garamond" w:eastAsia="Garamond" w:hAnsi="Garamond" w:cs="Garamond"/>
      <w:b w:val="0"/>
      <w:bCs w:val="0"/>
      <w:i w:val="0"/>
      <w:iCs w:val="0"/>
      <w:smallCaps w:val="0"/>
      <w:strike w:val="0"/>
      <w:spacing w:val="0"/>
      <w:sz w:val="18"/>
      <w:szCs w:val="18"/>
    </w:rPr>
  </w:style>
  <w:style w:type="character" w:customStyle="1" w:styleId="Notaapidipagina11pt">
    <w:name w:val="Nota a piè di pagina + 11 pt"/>
    <w:basedOn w:val="Notaapidipagina"/>
    <w:rsid w:val="007474AE"/>
    <w:rPr>
      <w:rFonts w:ascii="Garamond" w:eastAsia="Garamond" w:hAnsi="Garamond" w:cs="Garamond"/>
      <w:b w:val="0"/>
      <w:bCs w:val="0"/>
      <w:i w:val="0"/>
      <w:iCs w:val="0"/>
      <w:smallCaps w:val="0"/>
      <w:strike w:val="0"/>
      <w:spacing w:val="0"/>
      <w:sz w:val="22"/>
      <w:szCs w:val="22"/>
    </w:rPr>
  </w:style>
  <w:style w:type="character" w:customStyle="1" w:styleId="Intestazione1">
    <w:name w:val="Intestazione #1_"/>
    <w:basedOn w:val="Carpredefinitoparagrafo"/>
    <w:rsid w:val="007474AE"/>
    <w:rPr>
      <w:rFonts w:ascii="Garamond" w:eastAsia="Garamond" w:hAnsi="Garamond" w:cs="Garamond"/>
      <w:b w:val="0"/>
      <w:bCs w:val="0"/>
      <w:i w:val="0"/>
      <w:iCs w:val="0"/>
      <w:smallCaps w:val="0"/>
      <w:strike w:val="0"/>
      <w:spacing w:val="0"/>
      <w:sz w:val="58"/>
      <w:szCs w:val="58"/>
    </w:rPr>
  </w:style>
  <w:style w:type="character" w:customStyle="1" w:styleId="Intestazione10">
    <w:name w:val="Intestazione #1"/>
    <w:basedOn w:val="Intestazione1"/>
    <w:rsid w:val="007474AE"/>
    <w:rPr>
      <w:rFonts w:ascii="Garamond" w:eastAsia="Garamond" w:hAnsi="Garamond" w:cs="Garamond"/>
      <w:b w:val="0"/>
      <w:bCs w:val="0"/>
      <w:i w:val="0"/>
      <w:iCs w:val="0"/>
      <w:smallCaps w:val="0"/>
      <w:strike w:val="0"/>
      <w:spacing w:val="0"/>
      <w:sz w:val="58"/>
      <w:szCs w:val="58"/>
    </w:rPr>
  </w:style>
  <w:style w:type="character" w:customStyle="1" w:styleId="Corpodeltesto2">
    <w:name w:val="Corpo del testo (2)_"/>
    <w:basedOn w:val="Carpredefinitoparagrafo"/>
    <w:rsid w:val="007474AE"/>
    <w:rPr>
      <w:rFonts w:ascii="Times New Roman" w:eastAsia="Times New Roman" w:hAnsi="Times New Roman" w:cs="Times New Roman"/>
      <w:b w:val="0"/>
      <w:bCs w:val="0"/>
      <w:i w:val="0"/>
      <w:iCs w:val="0"/>
      <w:smallCaps w:val="0"/>
      <w:strike w:val="0"/>
      <w:spacing w:val="0"/>
      <w:sz w:val="27"/>
      <w:szCs w:val="27"/>
    </w:rPr>
  </w:style>
  <w:style w:type="character" w:customStyle="1" w:styleId="Corpodeltesto20">
    <w:name w:val="Corpo del testo (2)"/>
    <w:basedOn w:val="Corpodeltesto2"/>
    <w:rsid w:val="007474AE"/>
    <w:rPr>
      <w:rFonts w:ascii="Times New Roman" w:eastAsia="Times New Roman" w:hAnsi="Times New Roman" w:cs="Times New Roman"/>
      <w:b w:val="0"/>
      <w:bCs w:val="0"/>
      <w:i w:val="0"/>
      <w:iCs w:val="0"/>
      <w:smallCaps w:val="0"/>
      <w:strike w:val="0"/>
      <w:spacing w:val="0"/>
      <w:sz w:val="27"/>
      <w:szCs w:val="27"/>
    </w:rPr>
  </w:style>
  <w:style w:type="character" w:customStyle="1" w:styleId="Corpodeltesto">
    <w:name w:val="Corpo del testo_"/>
    <w:basedOn w:val="Carpredefinitoparagrafo"/>
    <w:link w:val="Corpodeltesto11"/>
    <w:rsid w:val="007474AE"/>
    <w:rPr>
      <w:rFonts w:ascii="Garamond" w:eastAsia="Garamond" w:hAnsi="Garamond" w:cs="Garamond"/>
      <w:sz w:val="22"/>
      <w:szCs w:val="22"/>
      <w:shd w:val="clear" w:color="auto" w:fill="FFFFFF"/>
    </w:rPr>
  </w:style>
  <w:style w:type="character" w:customStyle="1" w:styleId="Corpodeltesto1">
    <w:name w:val="Corpo del testo1"/>
    <w:basedOn w:val="Corpodeltesto"/>
    <w:rsid w:val="007474AE"/>
    <w:rPr>
      <w:rFonts w:ascii="Garamond" w:eastAsia="Garamond" w:hAnsi="Garamond" w:cs="Garamond"/>
      <w:sz w:val="22"/>
      <w:szCs w:val="22"/>
      <w:shd w:val="clear" w:color="auto" w:fill="FFFFFF"/>
    </w:rPr>
  </w:style>
  <w:style w:type="character" w:customStyle="1" w:styleId="CorpodeltestoCorsivo">
    <w:name w:val="Corpo del testo + Corsivo"/>
    <w:basedOn w:val="Corpodeltesto"/>
    <w:rsid w:val="007474AE"/>
    <w:rPr>
      <w:rFonts w:ascii="Garamond" w:eastAsia="Garamond" w:hAnsi="Garamond" w:cs="Garamond"/>
      <w:i/>
      <w:iCs/>
      <w:sz w:val="22"/>
      <w:szCs w:val="22"/>
      <w:shd w:val="clear" w:color="auto" w:fill="FFFFFF"/>
    </w:rPr>
  </w:style>
  <w:style w:type="character" w:customStyle="1" w:styleId="Corpodeltesto3">
    <w:name w:val="Corpo del testo (3)_"/>
    <w:basedOn w:val="Carpredefinitoparagrafo"/>
    <w:rsid w:val="007474AE"/>
    <w:rPr>
      <w:rFonts w:ascii="Garamond" w:eastAsia="Garamond" w:hAnsi="Garamond" w:cs="Garamond"/>
      <w:b w:val="0"/>
      <w:bCs w:val="0"/>
      <w:i w:val="0"/>
      <w:iCs w:val="0"/>
      <w:smallCaps w:val="0"/>
      <w:strike w:val="0"/>
      <w:spacing w:val="0"/>
      <w:sz w:val="47"/>
      <w:szCs w:val="47"/>
    </w:rPr>
  </w:style>
  <w:style w:type="character" w:customStyle="1" w:styleId="Corpodeltesto30">
    <w:name w:val="Corpo del testo (3)"/>
    <w:basedOn w:val="Corpodeltesto3"/>
    <w:rsid w:val="007474AE"/>
    <w:rPr>
      <w:rFonts w:ascii="Garamond" w:eastAsia="Garamond" w:hAnsi="Garamond" w:cs="Garamond"/>
      <w:b w:val="0"/>
      <w:bCs w:val="0"/>
      <w:i w:val="0"/>
      <w:iCs w:val="0"/>
      <w:smallCaps w:val="0"/>
      <w:strike w:val="0"/>
      <w:spacing w:val="0"/>
      <w:sz w:val="47"/>
      <w:szCs w:val="47"/>
    </w:rPr>
  </w:style>
  <w:style w:type="character" w:customStyle="1" w:styleId="Corpodeltesto4">
    <w:name w:val="Corpo del testo (4)_"/>
    <w:basedOn w:val="Carpredefinitoparagrafo"/>
    <w:link w:val="Corpodeltesto40"/>
    <w:rsid w:val="007474AE"/>
    <w:rPr>
      <w:rFonts w:ascii="Garamond" w:eastAsia="Garamond" w:hAnsi="Garamond" w:cs="Garamond"/>
      <w:sz w:val="22"/>
      <w:szCs w:val="22"/>
      <w:shd w:val="clear" w:color="auto" w:fill="FFFFFF"/>
    </w:rPr>
  </w:style>
  <w:style w:type="character" w:customStyle="1" w:styleId="Intestazione2">
    <w:name w:val="Intestazione #2_"/>
    <w:basedOn w:val="Carpredefinitoparagrafo"/>
    <w:link w:val="Intestazione20"/>
    <w:rsid w:val="007474AE"/>
    <w:rPr>
      <w:rFonts w:ascii="Garamond" w:eastAsia="Garamond" w:hAnsi="Garamond" w:cs="Garamond"/>
      <w:sz w:val="22"/>
      <w:szCs w:val="22"/>
      <w:shd w:val="clear" w:color="auto" w:fill="FFFFFF"/>
    </w:rPr>
  </w:style>
  <w:style w:type="character" w:customStyle="1" w:styleId="Intestazioneopidipagina">
    <w:name w:val="Intestazione o piè di pagina_"/>
    <w:basedOn w:val="Carpredefinitoparagrafo"/>
    <w:link w:val="Intestazioneopidipagina0"/>
    <w:rsid w:val="007474AE"/>
    <w:rPr>
      <w:shd w:val="clear" w:color="auto" w:fill="FFFFFF"/>
    </w:rPr>
  </w:style>
  <w:style w:type="character" w:customStyle="1" w:styleId="IntestazioneopidipaginaGaramond105pt">
    <w:name w:val="Intestazione o piè di pagina + Garamond;10;5 pt"/>
    <w:basedOn w:val="Intestazioneopidipagina"/>
    <w:rsid w:val="007474AE"/>
    <w:rPr>
      <w:rFonts w:ascii="Garamond" w:eastAsia="Garamond" w:hAnsi="Garamond" w:cs="Garamond"/>
      <w:spacing w:val="0"/>
      <w:sz w:val="21"/>
      <w:szCs w:val="21"/>
      <w:shd w:val="clear" w:color="auto" w:fill="FFFFFF"/>
    </w:rPr>
  </w:style>
  <w:style w:type="character" w:customStyle="1" w:styleId="Sommario2Carattere">
    <w:name w:val="Sommario 2 Carattere"/>
    <w:basedOn w:val="Carpredefinitoparagrafo"/>
    <w:link w:val="Sommario2"/>
    <w:rsid w:val="007474AE"/>
    <w:rPr>
      <w:rFonts w:eastAsia="Garamond"/>
      <w:b/>
      <w:sz w:val="24"/>
      <w:szCs w:val="24"/>
    </w:rPr>
  </w:style>
  <w:style w:type="character" w:customStyle="1" w:styleId="Sommario3Carattere">
    <w:name w:val="Sommario 3 Carattere"/>
    <w:basedOn w:val="Carpredefinitoparagrafo"/>
    <w:link w:val="Sommario3"/>
    <w:rsid w:val="007474AE"/>
    <w:rPr>
      <w:rFonts w:ascii="Garamond" w:eastAsia="Garamond" w:hAnsi="Garamond" w:cs="Garamond"/>
      <w:color w:val="000000"/>
      <w:sz w:val="18"/>
      <w:szCs w:val="18"/>
    </w:rPr>
  </w:style>
  <w:style w:type="character" w:customStyle="1" w:styleId="Sommario30">
    <w:name w:val="Sommario (3)_"/>
    <w:basedOn w:val="Carpredefinitoparagrafo"/>
    <w:link w:val="Sommario31"/>
    <w:rsid w:val="007474AE"/>
    <w:rPr>
      <w:rFonts w:ascii="Garamond" w:eastAsia="Garamond" w:hAnsi="Garamond" w:cs="Garamond"/>
      <w:sz w:val="18"/>
      <w:szCs w:val="18"/>
      <w:shd w:val="clear" w:color="auto" w:fill="FFFFFF"/>
    </w:rPr>
  </w:style>
  <w:style w:type="character" w:customStyle="1" w:styleId="Sommario3Noncorsivo">
    <w:name w:val="Sommario (3) + Non corsivo"/>
    <w:basedOn w:val="Sommario30"/>
    <w:rsid w:val="007474AE"/>
    <w:rPr>
      <w:rFonts w:ascii="Garamond" w:eastAsia="Garamond" w:hAnsi="Garamond" w:cs="Garamond"/>
      <w:i/>
      <w:iCs/>
      <w:sz w:val="18"/>
      <w:szCs w:val="18"/>
      <w:shd w:val="clear" w:color="auto" w:fill="FFFFFF"/>
    </w:rPr>
  </w:style>
  <w:style w:type="character" w:customStyle="1" w:styleId="Sommario210pt">
    <w:name w:val="Sommario (2) + 10 pt"/>
    <w:basedOn w:val="Sommario2Carattere"/>
    <w:rsid w:val="007474AE"/>
    <w:rPr>
      <w:rFonts w:eastAsia="Garamond"/>
      <w:b/>
      <w:sz w:val="20"/>
      <w:szCs w:val="20"/>
    </w:rPr>
  </w:style>
  <w:style w:type="character" w:customStyle="1" w:styleId="Sommario4">
    <w:name w:val="Sommario (4)_"/>
    <w:basedOn w:val="Carpredefinitoparagrafo"/>
    <w:link w:val="Sommario40"/>
    <w:rsid w:val="007474AE"/>
    <w:rPr>
      <w:rFonts w:ascii="Garamond" w:eastAsia="Garamond" w:hAnsi="Garamond" w:cs="Garamond"/>
      <w:shd w:val="clear" w:color="auto" w:fill="FFFFFF"/>
    </w:rPr>
  </w:style>
  <w:style w:type="character" w:customStyle="1" w:styleId="SommarioCorsivo">
    <w:name w:val="Sommario + Corsivo"/>
    <w:basedOn w:val="Sommario3Carattere"/>
    <w:rsid w:val="007474AE"/>
    <w:rPr>
      <w:rFonts w:ascii="Garamond" w:eastAsia="Garamond" w:hAnsi="Garamond" w:cs="Garamond"/>
      <w:color w:val="000000"/>
      <w:sz w:val="18"/>
      <w:szCs w:val="18"/>
    </w:rPr>
  </w:style>
  <w:style w:type="character" w:customStyle="1" w:styleId="Intestazione3">
    <w:name w:val="Intestazione #3_"/>
    <w:basedOn w:val="Carpredefinitoparagrafo"/>
    <w:link w:val="Intestazione30"/>
    <w:rsid w:val="007474AE"/>
    <w:rPr>
      <w:rFonts w:ascii="Garamond" w:eastAsia="Garamond" w:hAnsi="Garamond" w:cs="Garamond"/>
      <w:sz w:val="22"/>
      <w:szCs w:val="22"/>
      <w:shd w:val="clear" w:color="auto" w:fill="FFFFFF"/>
    </w:rPr>
  </w:style>
  <w:style w:type="character" w:customStyle="1" w:styleId="Corpodeltesto5Noncorsivo">
    <w:name w:val="Corpo del testo (5) + Non corsivo"/>
    <w:basedOn w:val="Corpodeltesto5"/>
    <w:rsid w:val="007474AE"/>
    <w:rPr>
      <w:rFonts w:ascii="Garamond" w:eastAsia="Garamond" w:hAnsi="Garamond" w:cs="Garamond"/>
      <w:b w:val="0"/>
      <w:bCs w:val="0"/>
      <w:i/>
      <w:iCs/>
      <w:smallCaps w:val="0"/>
      <w:strike w:val="0"/>
      <w:spacing w:val="0"/>
      <w:sz w:val="22"/>
      <w:szCs w:val="22"/>
    </w:rPr>
  </w:style>
  <w:style w:type="character" w:customStyle="1" w:styleId="Corpodeltesto5">
    <w:name w:val="Corpo del testo (5)_"/>
    <w:basedOn w:val="Carpredefinitoparagrafo"/>
    <w:rsid w:val="007474AE"/>
    <w:rPr>
      <w:rFonts w:ascii="Garamond" w:eastAsia="Garamond" w:hAnsi="Garamond" w:cs="Garamond"/>
      <w:b w:val="0"/>
      <w:bCs w:val="0"/>
      <w:i w:val="0"/>
      <w:iCs w:val="0"/>
      <w:smallCaps w:val="0"/>
      <w:strike w:val="0"/>
      <w:spacing w:val="0"/>
      <w:sz w:val="22"/>
      <w:szCs w:val="22"/>
    </w:rPr>
  </w:style>
  <w:style w:type="character" w:customStyle="1" w:styleId="Corpodeltesto5TimesNewRoman10ptNoncorsivo">
    <w:name w:val="Corpo del testo (5) + Times New Roman;10 pt;Non corsivo"/>
    <w:basedOn w:val="Corpodeltesto5"/>
    <w:rsid w:val="007474AE"/>
    <w:rPr>
      <w:rFonts w:ascii="Times New Roman" w:eastAsia="Times New Roman" w:hAnsi="Times New Roman" w:cs="Times New Roman"/>
      <w:b w:val="0"/>
      <w:bCs w:val="0"/>
      <w:i/>
      <w:iCs/>
      <w:smallCaps w:val="0"/>
      <w:strike w:val="0"/>
      <w:spacing w:val="0"/>
      <w:sz w:val="20"/>
      <w:szCs w:val="20"/>
    </w:rPr>
  </w:style>
  <w:style w:type="character" w:customStyle="1" w:styleId="Corpodeltesto50">
    <w:name w:val="Corpo del testo (5)"/>
    <w:basedOn w:val="Corpodeltesto5"/>
    <w:rsid w:val="007474AE"/>
    <w:rPr>
      <w:rFonts w:ascii="Garamond" w:eastAsia="Garamond" w:hAnsi="Garamond" w:cs="Garamond"/>
      <w:b w:val="0"/>
      <w:bCs w:val="0"/>
      <w:i w:val="0"/>
      <w:iCs w:val="0"/>
      <w:smallCaps w:val="0"/>
      <w:strike w:val="0"/>
      <w:spacing w:val="0"/>
      <w:sz w:val="22"/>
      <w:szCs w:val="22"/>
      <w:u w:val="single"/>
    </w:rPr>
  </w:style>
  <w:style w:type="character" w:customStyle="1" w:styleId="CorpodeltestoTimesNewRoman10pt">
    <w:name w:val="Corpo del testo + Times New Roman;10 pt"/>
    <w:basedOn w:val="Corpodeltesto"/>
    <w:rsid w:val="007474AE"/>
    <w:rPr>
      <w:rFonts w:ascii="Times New Roman" w:eastAsia="Times New Roman" w:hAnsi="Times New Roman" w:cs="Times New Roman"/>
      <w:sz w:val="20"/>
      <w:szCs w:val="20"/>
      <w:shd w:val="clear" w:color="auto" w:fill="FFFFFF"/>
    </w:rPr>
  </w:style>
  <w:style w:type="character" w:customStyle="1" w:styleId="Corpodeltesto9ptCorsivo">
    <w:name w:val="Corpo del testo + 9 pt;Corsivo"/>
    <w:basedOn w:val="Corpodeltesto"/>
    <w:rsid w:val="007474AE"/>
    <w:rPr>
      <w:rFonts w:ascii="Garamond" w:eastAsia="Garamond" w:hAnsi="Garamond" w:cs="Garamond"/>
      <w:i/>
      <w:iCs/>
      <w:sz w:val="18"/>
      <w:szCs w:val="18"/>
      <w:shd w:val="clear" w:color="auto" w:fill="FFFFFF"/>
    </w:rPr>
  </w:style>
  <w:style w:type="character" w:customStyle="1" w:styleId="CorpodeltestoCorsivoSpaziatura-1pt">
    <w:name w:val="Corpo del testo + Corsivo;Spaziatura -1 pt"/>
    <w:basedOn w:val="Corpodeltesto"/>
    <w:rsid w:val="007474AE"/>
    <w:rPr>
      <w:rFonts w:ascii="Garamond" w:eastAsia="Garamond" w:hAnsi="Garamond" w:cs="Garamond"/>
      <w:i/>
      <w:iCs/>
      <w:spacing w:val="-20"/>
      <w:sz w:val="22"/>
      <w:szCs w:val="22"/>
      <w:shd w:val="clear" w:color="auto" w:fill="FFFFFF"/>
    </w:rPr>
  </w:style>
  <w:style w:type="character" w:customStyle="1" w:styleId="Corpodeltesto21">
    <w:name w:val="Corpo del testo2"/>
    <w:basedOn w:val="Corpodeltesto"/>
    <w:rsid w:val="007474AE"/>
    <w:rPr>
      <w:rFonts w:ascii="Garamond" w:eastAsia="Garamond" w:hAnsi="Garamond" w:cs="Garamond"/>
      <w:sz w:val="22"/>
      <w:szCs w:val="22"/>
      <w:u w:val="single"/>
      <w:shd w:val="clear" w:color="auto" w:fill="FFFFFF"/>
    </w:rPr>
  </w:style>
  <w:style w:type="character" w:customStyle="1" w:styleId="Corpodeltesto31">
    <w:name w:val="Corpo del testo3"/>
    <w:basedOn w:val="Corpodeltesto"/>
    <w:rsid w:val="007474AE"/>
    <w:rPr>
      <w:rFonts w:ascii="Garamond" w:eastAsia="Garamond" w:hAnsi="Garamond" w:cs="Garamond"/>
      <w:sz w:val="22"/>
      <w:szCs w:val="22"/>
      <w:u w:val="single"/>
      <w:shd w:val="clear" w:color="auto" w:fill="FFFFFF"/>
    </w:rPr>
  </w:style>
  <w:style w:type="character" w:customStyle="1" w:styleId="CorpodeltestoGrassetto">
    <w:name w:val="Corpo del testo + Grassetto"/>
    <w:basedOn w:val="Corpodeltesto"/>
    <w:rsid w:val="007474AE"/>
    <w:rPr>
      <w:rFonts w:ascii="Garamond" w:eastAsia="Garamond" w:hAnsi="Garamond" w:cs="Garamond"/>
      <w:b/>
      <w:bCs/>
      <w:sz w:val="22"/>
      <w:szCs w:val="22"/>
      <w:shd w:val="clear" w:color="auto" w:fill="FFFFFF"/>
    </w:rPr>
  </w:style>
  <w:style w:type="character" w:customStyle="1" w:styleId="Intestazione32">
    <w:name w:val="Intestazione #3 (2)_"/>
    <w:basedOn w:val="Carpredefinitoparagrafo"/>
    <w:link w:val="Intestazione320"/>
    <w:rsid w:val="007474AE"/>
    <w:rPr>
      <w:rFonts w:ascii="Garamond" w:eastAsia="Garamond" w:hAnsi="Garamond" w:cs="Garamond"/>
      <w:sz w:val="22"/>
      <w:szCs w:val="22"/>
      <w:shd w:val="clear" w:color="auto" w:fill="FFFFFF"/>
    </w:rPr>
  </w:style>
  <w:style w:type="character" w:customStyle="1" w:styleId="Intestazione32Noncorsivo">
    <w:name w:val="Intestazione #3 (2) + Non corsivo"/>
    <w:basedOn w:val="Intestazione32"/>
    <w:rsid w:val="007474AE"/>
    <w:rPr>
      <w:rFonts w:ascii="Garamond" w:eastAsia="Garamond" w:hAnsi="Garamond" w:cs="Garamond"/>
      <w:i/>
      <w:iCs/>
      <w:sz w:val="22"/>
      <w:szCs w:val="22"/>
      <w:shd w:val="clear" w:color="auto" w:fill="FFFFFF"/>
    </w:rPr>
  </w:style>
  <w:style w:type="character" w:customStyle="1" w:styleId="Corpodeltesto41">
    <w:name w:val="Corpo del testo4"/>
    <w:basedOn w:val="Corpodeltesto"/>
    <w:rsid w:val="007474AE"/>
    <w:rPr>
      <w:rFonts w:ascii="Garamond" w:eastAsia="Garamond" w:hAnsi="Garamond" w:cs="Garamond"/>
      <w:sz w:val="22"/>
      <w:szCs w:val="22"/>
      <w:u w:val="single"/>
      <w:shd w:val="clear" w:color="auto" w:fill="FFFFFF"/>
      <w:lang w:val="en-US"/>
    </w:rPr>
  </w:style>
  <w:style w:type="character" w:customStyle="1" w:styleId="Corpodeltesto6">
    <w:name w:val="Corpo del testo (6)_"/>
    <w:basedOn w:val="Carpredefinitoparagrafo"/>
    <w:rsid w:val="007474AE"/>
    <w:rPr>
      <w:rFonts w:ascii="Garamond" w:eastAsia="Garamond" w:hAnsi="Garamond" w:cs="Garamond"/>
      <w:b w:val="0"/>
      <w:bCs w:val="0"/>
      <w:i w:val="0"/>
      <w:iCs w:val="0"/>
      <w:smallCaps w:val="0"/>
      <w:strike w:val="0"/>
      <w:spacing w:val="0"/>
      <w:sz w:val="18"/>
      <w:szCs w:val="18"/>
    </w:rPr>
  </w:style>
  <w:style w:type="character" w:customStyle="1" w:styleId="Corpodeltesto6Corsivo">
    <w:name w:val="Corpo del testo (6) + Corsivo"/>
    <w:basedOn w:val="Corpodeltesto6"/>
    <w:rsid w:val="007474AE"/>
    <w:rPr>
      <w:rFonts w:ascii="Garamond" w:eastAsia="Garamond" w:hAnsi="Garamond" w:cs="Garamond"/>
      <w:b w:val="0"/>
      <w:bCs w:val="0"/>
      <w:i/>
      <w:iCs/>
      <w:smallCaps w:val="0"/>
      <w:strike w:val="0"/>
      <w:spacing w:val="0"/>
      <w:sz w:val="18"/>
      <w:szCs w:val="18"/>
    </w:rPr>
  </w:style>
  <w:style w:type="character" w:customStyle="1" w:styleId="Corpodeltesto6TimesNewRoman10pt">
    <w:name w:val="Corpo del testo (6) + Times New Roman;10 pt"/>
    <w:basedOn w:val="Corpodeltesto6"/>
    <w:rsid w:val="007474AE"/>
    <w:rPr>
      <w:rFonts w:ascii="Times New Roman" w:eastAsia="Times New Roman" w:hAnsi="Times New Roman" w:cs="Times New Roman"/>
      <w:b w:val="0"/>
      <w:bCs w:val="0"/>
      <w:i w:val="0"/>
      <w:iCs w:val="0"/>
      <w:smallCaps w:val="0"/>
      <w:strike w:val="0"/>
      <w:spacing w:val="0"/>
      <w:sz w:val="20"/>
      <w:szCs w:val="20"/>
    </w:rPr>
  </w:style>
  <w:style w:type="character" w:customStyle="1" w:styleId="Corpodeltesto60">
    <w:name w:val="Corpo del testo (6)"/>
    <w:basedOn w:val="Corpodeltesto6"/>
    <w:rsid w:val="007474AE"/>
    <w:rPr>
      <w:rFonts w:ascii="Garamond" w:eastAsia="Garamond" w:hAnsi="Garamond" w:cs="Garamond"/>
      <w:b w:val="0"/>
      <w:bCs w:val="0"/>
      <w:i w:val="0"/>
      <w:iCs w:val="0"/>
      <w:smallCaps w:val="0"/>
      <w:strike w:val="0"/>
      <w:spacing w:val="0"/>
      <w:sz w:val="18"/>
      <w:szCs w:val="18"/>
      <w:u w:val="single"/>
    </w:rPr>
  </w:style>
  <w:style w:type="character" w:customStyle="1" w:styleId="Intestazione3Corsivo">
    <w:name w:val="Intestazione #3 + Corsivo"/>
    <w:basedOn w:val="Intestazione3"/>
    <w:rsid w:val="007474AE"/>
    <w:rPr>
      <w:rFonts w:ascii="Garamond" w:eastAsia="Garamond" w:hAnsi="Garamond" w:cs="Garamond"/>
      <w:i/>
      <w:iCs/>
      <w:sz w:val="22"/>
      <w:szCs w:val="22"/>
      <w:shd w:val="clear" w:color="auto" w:fill="FFFFFF"/>
    </w:rPr>
  </w:style>
  <w:style w:type="character" w:customStyle="1" w:styleId="Corpodeltesto51">
    <w:name w:val="Corpo del testo5"/>
    <w:basedOn w:val="Corpodeltesto"/>
    <w:rsid w:val="007474AE"/>
    <w:rPr>
      <w:rFonts w:ascii="Garamond" w:eastAsia="Garamond" w:hAnsi="Garamond" w:cs="Garamond"/>
      <w:sz w:val="22"/>
      <w:szCs w:val="22"/>
      <w:u w:val="single"/>
      <w:shd w:val="clear" w:color="auto" w:fill="FFFFFF"/>
    </w:rPr>
  </w:style>
  <w:style w:type="character" w:customStyle="1" w:styleId="Corpodeltesto61">
    <w:name w:val="Corpo del testo6"/>
    <w:basedOn w:val="Corpodeltesto"/>
    <w:rsid w:val="007474AE"/>
    <w:rPr>
      <w:rFonts w:ascii="Garamond" w:eastAsia="Garamond" w:hAnsi="Garamond" w:cs="Garamond"/>
      <w:sz w:val="22"/>
      <w:szCs w:val="22"/>
      <w:u w:val="single"/>
      <w:shd w:val="clear" w:color="auto" w:fill="FFFFFF"/>
    </w:rPr>
  </w:style>
  <w:style w:type="character" w:customStyle="1" w:styleId="Corpodeltesto135pt">
    <w:name w:val="Corpo del testo + 13;5 pt"/>
    <w:basedOn w:val="Corpodeltesto"/>
    <w:rsid w:val="007474AE"/>
    <w:rPr>
      <w:rFonts w:ascii="Garamond" w:eastAsia="Garamond" w:hAnsi="Garamond" w:cs="Garamond"/>
      <w:sz w:val="27"/>
      <w:szCs w:val="27"/>
      <w:shd w:val="clear" w:color="auto" w:fill="FFFFFF"/>
    </w:rPr>
  </w:style>
  <w:style w:type="character" w:customStyle="1" w:styleId="Corpodeltesto7">
    <w:name w:val="Corpo del testo7"/>
    <w:basedOn w:val="Corpodeltesto"/>
    <w:rsid w:val="007474AE"/>
    <w:rPr>
      <w:rFonts w:ascii="Garamond" w:eastAsia="Garamond" w:hAnsi="Garamond" w:cs="Garamond"/>
      <w:sz w:val="22"/>
      <w:szCs w:val="22"/>
      <w:u w:val="single"/>
      <w:shd w:val="clear" w:color="auto" w:fill="FFFFFF"/>
    </w:rPr>
  </w:style>
  <w:style w:type="character" w:customStyle="1" w:styleId="Corpodeltesto8">
    <w:name w:val="Corpo del testo8"/>
    <w:basedOn w:val="Corpodeltesto"/>
    <w:rsid w:val="007474AE"/>
    <w:rPr>
      <w:rFonts w:ascii="Garamond" w:eastAsia="Garamond" w:hAnsi="Garamond" w:cs="Garamond"/>
      <w:sz w:val="22"/>
      <w:szCs w:val="22"/>
      <w:u w:val="single"/>
      <w:shd w:val="clear" w:color="auto" w:fill="FFFFFF"/>
    </w:rPr>
  </w:style>
  <w:style w:type="character" w:customStyle="1" w:styleId="Corpodeltesto9">
    <w:name w:val="Corpo del testo9"/>
    <w:basedOn w:val="Corpodeltesto"/>
    <w:rsid w:val="007474AE"/>
    <w:rPr>
      <w:rFonts w:ascii="Garamond" w:eastAsia="Garamond" w:hAnsi="Garamond" w:cs="Garamond"/>
      <w:sz w:val="22"/>
      <w:szCs w:val="22"/>
      <w:u w:val="single"/>
      <w:shd w:val="clear" w:color="auto" w:fill="FFFFFF"/>
    </w:rPr>
  </w:style>
  <w:style w:type="character" w:customStyle="1" w:styleId="Corpodeltesto70">
    <w:name w:val="Corpo del testo (7)_"/>
    <w:basedOn w:val="Carpredefinitoparagrafo"/>
    <w:link w:val="Corpodeltesto71"/>
    <w:rsid w:val="007474AE"/>
    <w:rPr>
      <w:rFonts w:ascii="Garamond" w:eastAsia="Garamond" w:hAnsi="Garamond" w:cs="Garamond"/>
      <w:spacing w:val="10"/>
      <w:sz w:val="12"/>
      <w:szCs w:val="12"/>
      <w:shd w:val="clear" w:color="auto" w:fill="FFFFFF"/>
    </w:rPr>
  </w:style>
  <w:style w:type="character" w:customStyle="1" w:styleId="Corpodeltesto10">
    <w:name w:val="Corpo del testo10"/>
    <w:basedOn w:val="Corpodeltesto"/>
    <w:rsid w:val="007474AE"/>
    <w:rPr>
      <w:rFonts w:ascii="Garamond" w:eastAsia="Garamond" w:hAnsi="Garamond" w:cs="Garamond"/>
      <w:sz w:val="22"/>
      <w:szCs w:val="22"/>
      <w:u w:val="single"/>
      <w:shd w:val="clear" w:color="auto" w:fill="FFFFFF"/>
    </w:rPr>
  </w:style>
  <w:style w:type="paragraph" w:customStyle="1" w:styleId="Corpodeltesto11">
    <w:name w:val="Corpo del testo11"/>
    <w:basedOn w:val="Normale"/>
    <w:link w:val="Corpodeltesto"/>
    <w:rsid w:val="007474AE"/>
    <w:pPr>
      <w:shd w:val="clear" w:color="auto" w:fill="FFFFFF"/>
      <w:spacing w:before="540" w:after="60" w:line="283" w:lineRule="exact"/>
      <w:ind w:hanging="860"/>
      <w:jc w:val="both"/>
    </w:pPr>
    <w:rPr>
      <w:rFonts w:ascii="Garamond" w:eastAsia="Garamond" w:hAnsi="Garamond" w:cs="Garamond"/>
      <w:color w:val="auto"/>
      <w:sz w:val="22"/>
      <w:szCs w:val="22"/>
    </w:rPr>
  </w:style>
  <w:style w:type="paragraph" w:customStyle="1" w:styleId="Corpodeltesto40">
    <w:name w:val="Corpo del testo (4)"/>
    <w:basedOn w:val="Normale"/>
    <w:link w:val="Corpodeltesto4"/>
    <w:rsid w:val="007474AE"/>
    <w:pPr>
      <w:shd w:val="clear" w:color="auto" w:fill="FFFFFF"/>
      <w:spacing w:line="0" w:lineRule="atLeast"/>
    </w:pPr>
    <w:rPr>
      <w:rFonts w:ascii="Garamond" w:eastAsia="Garamond" w:hAnsi="Garamond" w:cs="Garamond"/>
      <w:color w:val="auto"/>
      <w:sz w:val="22"/>
      <w:szCs w:val="22"/>
    </w:rPr>
  </w:style>
  <w:style w:type="paragraph" w:customStyle="1" w:styleId="Intestazione20">
    <w:name w:val="Intestazione #2"/>
    <w:basedOn w:val="Normale"/>
    <w:link w:val="Intestazione2"/>
    <w:rsid w:val="007474AE"/>
    <w:pPr>
      <w:shd w:val="clear" w:color="auto" w:fill="FFFFFF"/>
      <w:spacing w:after="240" w:line="0" w:lineRule="atLeast"/>
      <w:outlineLvl w:val="1"/>
    </w:pPr>
    <w:rPr>
      <w:rFonts w:ascii="Garamond" w:eastAsia="Garamond" w:hAnsi="Garamond" w:cs="Garamond"/>
      <w:color w:val="auto"/>
      <w:sz w:val="22"/>
      <w:szCs w:val="22"/>
    </w:rPr>
  </w:style>
  <w:style w:type="paragraph" w:customStyle="1" w:styleId="Intestazioneopidipagina0">
    <w:name w:val="Intestazione o piè di pagina"/>
    <w:basedOn w:val="Normale"/>
    <w:link w:val="Intestazioneopidipagina"/>
    <w:rsid w:val="007474AE"/>
    <w:pPr>
      <w:shd w:val="clear" w:color="auto" w:fill="FFFFFF"/>
    </w:pPr>
    <w:rPr>
      <w:rFonts w:ascii="Times New Roman" w:eastAsia="Times New Roman" w:hAnsi="Times New Roman" w:cs="Times New Roman"/>
      <w:color w:val="auto"/>
      <w:sz w:val="20"/>
      <w:szCs w:val="20"/>
    </w:rPr>
  </w:style>
  <w:style w:type="paragraph" w:styleId="Sommario2">
    <w:name w:val="toc 2"/>
    <w:basedOn w:val="Normale"/>
    <w:link w:val="Sommario2Carattere"/>
    <w:autoRedefine/>
    <w:rsid w:val="007474AE"/>
    <w:pPr>
      <w:widowControl w:val="0"/>
      <w:tabs>
        <w:tab w:val="right" w:pos="9629"/>
      </w:tabs>
      <w:spacing w:before="120"/>
    </w:pPr>
    <w:rPr>
      <w:rFonts w:ascii="Times New Roman" w:eastAsia="Garamond" w:hAnsi="Times New Roman" w:cs="Times New Roman"/>
      <w:b/>
      <w:color w:val="auto"/>
    </w:rPr>
  </w:style>
  <w:style w:type="paragraph" w:styleId="Sommario3">
    <w:name w:val="toc 3"/>
    <w:basedOn w:val="Normale"/>
    <w:link w:val="Sommario3Carattere"/>
    <w:autoRedefine/>
    <w:rsid w:val="007474AE"/>
    <w:pPr>
      <w:widowControl w:val="0"/>
      <w:jc w:val="both"/>
    </w:pPr>
    <w:rPr>
      <w:rFonts w:ascii="Garamond" w:eastAsia="Garamond" w:hAnsi="Garamond" w:cs="Garamond"/>
      <w:sz w:val="18"/>
      <w:szCs w:val="18"/>
    </w:rPr>
  </w:style>
  <w:style w:type="paragraph" w:customStyle="1" w:styleId="Sommario31">
    <w:name w:val="Sommario (3)"/>
    <w:basedOn w:val="Normale"/>
    <w:link w:val="Sommario30"/>
    <w:rsid w:val="007474AE"/>
    <w:pPr>
      <w:shd w:val="clear" w:color="auto" w:fill="FFFFFF"/>
      <w:spacing w:after="120" w:line="259" w:lineRule="exact"/>
    </w:pPr>
    <w:rPr>
      <w:rFonts w:ascii="Garamond" w:eastAsia="Garamond" w:hAnsi="Garamond" w:cs="Garamond"/>
      <w:color w:val="auto"/>
      <w:sz w:val="18"/>
      <w:szCs w:val="18"/>
    </w:rPr>
  </w:style>
  <w:style w:type="paragraph" w:customStyle="1" w:styleId="Sommario40">
    <w:name w:val="Sommario (4)"/>
    <w:basedOn w:val="Normale"/>
    <w:link w:val="Sommario4"/>
    <w:rsid w:val="007474AE"/>
    <w:pPr>
      <w:shd w:val="clear" w:color="auto" w:fill="FFFFFF"/>
      <w:spacing w:line="413" w:lineRule="exact"/>
      <w:ind w:hanging="280"/>
      <w:jc w:val="both"/>
    </w:pPr>
    <w:rPr>
      <w:rFonts w:ascii="Garamond" w:eastAsia="Garamond" w:hAnsi="Garamond" w:cs="Garamond"/>
      <w:color w:val="auto"/>
      <w:sz w:val="20"/>
      <w:szCs w:val="20"/>
    </w:rPr>
  </w:style>
  <w:style w:type="paragraph" w:customStyle="1" w:styleId="Intestazione30">
    <w:name w:val="Intestazione #3"/>
    <w:basedOn w:val="Normale"/>
    <w:link w:val="Intestazione3"/>
    <w:rsid w:val="007474AE"/>
    <w:pPr>
      <w:shd w:val="clear" w:color="auto" w:fill="FFFFFF"/>
      <w:spacing w:after="600" w:line="0" w:lineRule="atLeast"/>
      <w:ind w:hanging="820"/>
      <w:outlineLvl w:val="2"/>
    </w:pPr>
    <w:rPr>
      <w:rFonts w:ascii="Garamond" w:eastAsia="Garamond" w:hAnsi="Garamond" w:cs="Garamond"/>
      <w:color w:val="auto"/>
      <w:sz w:val="22"/>
      <w:szCs w:val="22"/>
    </w:rPr>
  </w:style>
  <w:style w:type="paragraph" w:customStyle="1" w:styleId="Intestazione320">
    <w:name w:val="Intestazione #3 (2)"/>
    <w:basedOn w:val="Normale"/>
    <w:link w:val="Intestazione32"/>
    <w:rsid w:val="007474AE"/>
    <w:pPr>
      <w:shd w:val="clear" w:color="auto" w:fill="FFFFFF"/>
      <w:spacing w:before="480" w:after="180" w:line="0" w:lineRule="atLeast"/>
      <w:ind w:firstLine="280"/>
      <w:jc w:val="both"/>
      <w:outlineLvl w:val="2"/>
    </w:pPr>
    <w:rPr>
      <w:rFonts w:ascii="Garamond" w:eastAsia="Garamond" w:hAnsi="Garamond" w:cs="Garamond"/>
      <w:color w:val="auto"/>
      <w:sz w:val="22"/>
      <w:szCs w:val="22"/>
    </w:rPr>
  </w:style>
  <w:style w:type="paragraph" w:customStyle="1" w:styleId="Corpodeltesto71">
    <w:name w:val="Corpo del testo (7)"/>
    <w:basedOn w:val="Normale"/>
    <w:link w:val="Corpodeltesto70"/>
    <w:rsid w:val="007474AE"/>
    <w:pPr>
      <w:shd w:val="clear" w:color="auto" w:fill="FFFFFF"/>
      <w:spacing w:line="0" w:lineRule="atLeast"/>
    </w:pPr>
    <w:rPr>
      <w:rFonts w:ascii="Garamond" w:eastAsia="Garamond" w:hAnsi="Garamond" w:cs="Garamond"/>
      <w:color w:val="auto"/>
      <w:spacing w:val="10"/>
      <w:sz w:val="12"/>
      <w:szCs w:val="12"/>
    </w:rPr>
  </w:style>
  <w:style w:type="paragraph" w:styleId="Intestazione">
    <w:name w:val="header"/>
    <w:basedOn w:val="Normale"/>
    <w:link w:val="IntestazioneCarattere"/>
    <w:uiPriority w:val="99"/>
    <w:semiHidden/>
    <w:unhideWhenUsed/>
    <w:rsid w:val="007474AE"/>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7474AE"/>
    <w:rPr>
      <w:rFonts w:ascii="Arial Unicode MS" w:eastAsia="Arial Unicode MS" w:hAnsi="Arial Unicode MS" w:cs="Arial Unicode MS"/>
      <w:color w:val="000000"/>
      <w:sz w:val="24"/>
      <w:szCs w:val="24"/>
    </w:rPr>
  </w:style>
  <w:style w:type="paragraph" w:styleId="Pidipagina">
    <w:name w:val="footer"/>
    <w:basedOn w:val="Normale"/>
    <w:link w:val="PidipaginaCarattere"/>
    <w:uiPriority w:val="99"/>
    <w:unhideWhenUsed/>
    <w:rsid w:val="007474AE"/>
    <w:pPr>
      <w:tabs>
        <w:tab w:val="center" w:pos="4819"/>
        <w:tab w:val="right" w:pos="9638"/>
      </w:tabs>
    </w:pPr>
  </w:style>
  <w:style w:type="character" w:customStyle="1" w:styleId="PidipaginaCarattere">
    <w:name w:val="Piè di pagina Carattere"/>
    <w:basedOn w:val="Carpredefinitoparagrafo"/>
    <w:link w:val="Pidipagina"/>
    <w:uiPriority w:val="99"/>
    <w:rsid w:val="007474AE"/>
    <w:rPr>
      <w:rFonts w:ascii="Arial Unicode MS" w:eastAsia="Arial Unicode MS" w:hAnsi="Arial Unicode MS" w:cs="Arial Unicode MS"/>
      <w:color w:val="000000"/>
      <w:sz w:val="24"/>
      <w:szCs w:val="24"/>
    </w:rPr>
  </w:style>
  <w:style w:type="paragraph" w:styleId="Testofumetto">
    <w:name w:val="Balloon Text"/>
    <w:basedOn w:val="Normale"/>
    <w:link w:val="TestofumettoCarattere"/>
    <w:uiPriority w:val="99"/>
    <w:semiHidden/>
    <w:unhideWhenUsed/>
    <w:rsid w:val="007474A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74AE"/>
    <w:rPr>
      <w:rFonts w:ascii="Tahoma" w:eastAsia="Arial Unicode MS" w:hAnsi="Tahoma" w:cs="Tahoma"/>
      <w:color w:val="000000"/>
      <w:sz w:val="16"/>
      <w:szCs w:val="16"/>
    </w:rPr>
  </w:style>
  <w:style w:type="paragraph" w:styleId="Testonotaapidipagina">
    <w:name w:val="footnote text"/>
    <w:basedOn w:val="Normale"/>
    <w:link w:val="TestonotaapidipaginaCarattere"/>
    <w:uiPriority w:val="99"/>
    <w:semiHidden/>
    <w:unhideWhenUsed/>
    <w:rsid w:val="007474AE"/>
    <w:rPr>
      <w:sz w:val="20"/>
      <w:szCs w:val="20"/>
    </w:rPr>
  </w:style>
  <w:style w:type="character" w:customStyle="1" w:styleId="TestonotaapidipaginaCarattere">
    <w:name w:val="Testo nota a piè di pagina Carattere"/>
    <w:basedOn w:val="Carpredefinitoparagrafo"/>
    <w:link w:val="Testonotaapidipagina"/>
    <w:uiPriority w:val="99"/>
    <w:semiHidden/>
    <w:rsid w:val="007474AE"/>
    <w:rPr>
      <w:rFonts w:ascii="Arial Unicode MS" w:eastAsia="Arial Unicode MS" w:hAnsi="Arial Unicode MS" w:cs="Arial Unicode MS"/>
      <w:color w:val="000000"/>
    </w:rPr>
  </w:style>
  <w:style w:type="character" w:styleId="Rimandonotaapidipagina">
    <w:name w:val="footnote reference"/>
    <w:basedOn w:val="Carpredefinitoparagrafo"/>
    <w:uiPriority w:val="99"/>
    <w:semiHidden/>
    <w:unhideWhenUsed/>
    <w:rsid w:val="007474AE"/>
    <w:rPr>
      <w:vertAlign w:val="superscript"/>
    </w:rPr>
  </w:style>
  <w:style w:type="character" w:customStyle="1" w:styleId="Didascaliatabella">
    <w:name w:val="Didascalia tabella_"/>
    <w:basedOn w:val="Carpredefinitoparagrafo"/>
    <w:rsid w:val="00F81B84"/>
    <w:rPr>
      <w:rFonts w:ascii="Garamond" w:eastAsia="Garamond" w:hAnsi="Garamond" w:cs="Garamond"/>
      <w:b w:val="0"/>
      <w:bCs w:val="0"/>
      <w:i w:val="0"/>
      <w:iCs w:val="0"/>
      <w:smallCaps w:val="0"/>
      <w:strike w:val="0"/>
      <w:spacing w:val="0"/>
      <w:sz w:val="22"/>
      <w:szCs w:val="22"/>
    </w:rPr>
  </w:style>
  <w:style w:type="character" w:customStyle="1" w:styleId="Didascaliatabella0">
    <w:name w:val="Didascalia tabella"/>
    <w:basedOn w:val="Didascaliatabella"/>
    <w:rsid w:val="00F81B84"/>
    <w:rPr>
      <w:rFonts w:ascii="Garamond" w:eastAsia="Garamond" w:hAnsi="Garamond" w:cs="Garamond"/>
      <w:b w:val="0"/>
      <w:bCs w:val="0"/>
      <w:i w:val="0"/>
      <w:iCs w:val="0"/>
      <w:smallCaps w:val="0"/>
      <w:strike w:val="0"/>
      <w:spacing w:val="0"/>
      <w:sz w:val="22"/>
      <w:szCs w:val="22"/>
    </w:rPr>
  </w:style>
  <w:style w:type="character" w:customStyle="1" w:styleId="Corpodeltesto7Noncorsivo">
    <w:name w:val="Corpo del testo (7) + Non corsivo"/>
    <w:basedOn w:val="Corpodeltesto70"/>
    <w:rsid w:val="00F81B84"/>
    <w:rPr>
      <w:rFonts w:ascii="Garamond" w:eastAsia="Garamond" w:hAnsi="Garamond" w:cs="Garamond"/>
      <w:b w:val="0"/>
      <w:bCs w:val="0"/>
      <w:i/>
      <w:iCs/>
      <w:smallCaps w:val="0"/>
      <w:strike w:val="0"/>
      <w:spacing w:val="0"/>
      <w:sz w:val="22"/>
      <w:szCs w:val="22"/>
      <w:shd w:val="clear" w:color="auto" w:fill="FFFFFF"/>
    </w:rPr>
  </w:style>
  <w:style w:type="character" w:customStyle="1" w:styleId="Corpodeltesto90">
    <w:name w:val="Corpo del testo (9)_"/>
    <w:basedOn w:val="Carpredefinitoparagrafo"/>
    <w:link w:val="Corpodeltesto91"/>
    <w:rsid w:val="00F81B84"/>
    <w:rPr>
      <w:rFonts w:ascii="Garamond" w:eastAsia="Garamond" w:hAnsi="Garamond" w:cs="Garamond"/>
      <w:spacing w:val="-10"/>
      <w:w w:val="250"/>
      <w:sz w:val="12"/>
      <w:szCs w:val="12"/>
      <w:shd w:val="clear" w:color="auto" w:fill="FFFFFF"/>
    </w:rPr>
  </w:style>
  <w:style w:type="paragraph" w:customStyle="1" w:styleId="Corpodeltesto91">
    <w:name w:val="Corpo del testo (9)"/>
    <w:basedOn w:val="Normale"/>
    <w:link w:val="Corpodeltesto90"/>
    <w:rsid w:val="00F81B84"/>
    <w:pPr>
      <w:shd w:val="clear" w:color="auto" w:fill="FFFFFF"/>
      <w:spacing w:line="0" w:lineRule="atLeast"/>
    </w:pPr>
    <w:rPr>
      <w:rFonts w:ascii="Garamond" w:eastAsia="Garamond" w:hAnsi="Garamond" w:cs="Garamond"/>
      <w:color w:val="auto"/>
      <w:spacing w:val="-10"/>
      <w:w w:val="250"/>
      <w:sz w:val="12"/>
      <w:szCs w:val="12"/>
    </w:rPr>
  </w:style>
  <w:style w:type="character" w:customStyle="1" w:styleId="Notaapidipagina3">
    <w:name w:val="Nota a piè di pagina (3)_"/>
    <w:basedOn w:val="Carpredefinitoparagrafo"/>
    <w:link w:val="Notaapidipagina30"/>
    <w:rsid w:val="00F81B84"/>
    <w:rPr>
      <w:rFonts w:ascii="Garamond" w:eastAsia="Garamond" w:hAnsi="Garamond" w:cs="Garamond"/>
      <w:sz w:val="17"/>
      <w:szCs w:val="17"/>
      <w:shd w:val="clear" w:color="auto" w:fill="FFFFFF"/>
    </w:rPr>
  </w:style>
  <w:style w:type="character" w:customStyle="1" w:styleId="Corpodeltesto7115ptNoncorsivoSpaziatura0pt">
    <w:name w:val="Corpo del testo (7) + 11;5 pt;Non corsivo;Spaziatura 0 pt"/>
    <w:basedOn w:val="Corpodeltesto70"/>
    <w:rsid w:val="00F81B84"/>
    <w:rPr>
      <w:rFonts w:ascii="Garamond" w:eastAsia="Garamond" w:hAnsi="Garamond" w:cs="Garamond"/>
      <w:b w:val="0"/>
      <w:bCs w:val="0"/>
      <w:i/>
      <w:iCs/>
      <w:smallCaps w:val="0"/>
      <w:strike w:val="0"/>
      <w:spacing w:val="-10"/>
      <w:sz w:val="23"/>
      <w:szCs w:val="23"/>
      <w:shd w:val="clear" w:color="auto" w:fill="FFFFFF"/>
    </w:rPr>
  </w:style>
  <w:style w:type="paragraph" w:customStyle="1" w:styleId="Notaapidipagina30">
    <w:name w:val="Nota a piè di pagina (3)"/>
    <w:basedOn w:val="Normale"/>
    <w:link w:val="Notaapidipagina3"/>
    <w:rsid w:val="00F81B84"/>
    <w:pPr>
      <w:shd w:val="clear" w:color="auto" w:fill="FFFFFF"/>
      <w:spacing w:line="211" w:lineRule="exact"/>
      <w:jc w:val="both"/>
    </w:pPr>
    <w:rPr>
      <w:rFonts w:ascii="Garamond" w:eastAsia="Garamond" w:hAnsi="Garamond" w:cs="Garamond"/>
      <w:color w:val="auto"/>
      <w:sz w:val="17"/>
      <w:szCs w:val="17"/>
    </w:rPr>
  </w:style>
  <w:style w:type="character" w:customStyle="1" w:styleId="Didascaliaimmagine">
    <w:name w:val="Didascalia immagine_"/>
    <w:basedOn w:val="Carpredefinitoparagrafo"/>
    <w:link w:val="Didascaliaimmagine0"/>
    <w:rsid w:val="00E23932"/>
    <w:rPr>
      <w:rFonts w:ascii="Garamond" w:eastAsia="Garamond" w:hAnsi="Garamond" w:cs="Garamond"/>
      <w:sz w:val="22"/>
      <w:szCs w:val="22"/>
      <w:shd w:val="clear" w:color="auto" w:fill="FFFFFF"/>
    </w:rPr>
  </w:style>
  <w:style w:type="paragraph" w:customStyle="1" w:styleId="Didascaliaimmagine0">
    <w:name w:val="Didascalia immagine"/>
    <w:basedOn w:val="Normale"/>
    <w:link w:val="Didascaliaimmagine"/>
    <w:rsid w:val="00E23932"/>
    <w:pPr>
      <w:shd w:val="clear" w:color="auto" w:fill="FFFFFF"/>
      <w:spacing w:line="307" w:lineRule="exact"/>
      <w:ind w:hanging="360"/>
    </w:pPr>
    <w:rPr>
      <w:rFonts w:ascii="Garamond" w:eastAsia="Garamond" w:hAnsi="Garamond" w:cs="Garamond"/>
      <w:color w:val="auto"/>
      <w:sz w:val="22"/>
      <w:szCs w:val="22"/>
    </w:rPr>
  </w:style>
  <w:style w:type="character" w:customStyle="1" w:styleId="Intestazione22">
    <w:name w:val="Intestazione #2 (2)_"/>
    <w:basedOn w:val="Carpredefinitoparagrafo"/>
    <w:link w:val="Intestazione220"/>
    <w:rsid w:val="00E23932"/>
    <w:rPr>
      <w:rFonts w:ascii="Garamond" w:eastAsia="Garamond" w:hAnsi="Garamond" w:cs="Garamond"/>
      <w:sz w:val="22"/>
      <w:szCs w:val="22"/>
      <w:shd w:val="clear" w:color="auto" w:fill="FFFFFF"/>
    </w:rPr>
  </w:style>
  <w:style w:type="paragraph" w:customStyle="1" w:styleId="Intestazione220">
    <w:name w:val="Intestazione #2 (2)"/>
    <w:basedOn w:val="Normale"/>
    <w:link w:val="Intestazione22"/>
    <w:rsid w:val="00E23932"/>
    <w:pPr>
      <w:shd w:val="clear" w:color="auto" w:fill="FFFFFF"/>
      <w:spacing w:before="120" w:line="0" w:lineRule="atLeast"/>
      <w:ind w:hanging="280"/>
      <w:outlineLvl w:val="1"/>
    </w:pPr>
    <w:rPr>
      <w:rFonts w:ascii="Garamond" w:eastAsia="Garamond" w:hAnsi="Garamond" w:cs="Garamond"/>
      <w:color w:val="auto"/>
      <w:sz w:val="22"/>
      <w:szCs w:val="22"/>
    </w:rPr>
  </w:style>
  <w:style w:type="character" w:customStyle="1" w:styleId="NotaapidipaginaNoncorsivo">
    <w:name w:val="Nota a piè di pagina + Non corsivo"/>
    <w:basedOn w:val="Notaapidipagina"/>
    <w:rsid w:val="003246B9"/>
    <w:rPr>
      <w:rFonts w:ascii="Garamond" w:eastAsia="Garamond" w:hAnsi="Garamond" w:cs="Garamond"/>
      <w:b w:val="0"/>
      <w:bCs w:val="0"/>
      <w:i/>
      <w:iCs/>
      <w:smallCaps w:val="0"/>
      <w:strike w:val="0"/>
      <w:spacing w:val="0"/>
      <w:sz w:val="17"/>
      <w:szCs w:val="17"/>
    </w:rPr>
  </w:style>
  <w:style w:type="character" w:customStyle="1" w:styleId="FontStyle51">
    <w:name w:val="Font Style51"/>
    <w:basedOn w:val="Carpredefinitoparagrafo"/>
    <w:uiPriority w:val="99"/>
    <w:rsid w:val="00407340"/>
    <w:rPr>
      <w:rFonts w:ascii="Calibri" w:hAnsi="Calibri" w:cs="Calibri"/>
      <w:sz w:val="20"/>
      <w:szCs w:val="20"/>
    </w:rPr>
  </w:style>
  <w:style w:type="paragraph" w:customStyle="1" w:styleId="provvr0">
    <w:name w:val="provv_r0"/>
    <w:basedOn w:val="Normale"/>
    <w:rsid w:val="00407340"/>
    <w:pPr>
      <w:spacing w:before="100" w:beforeAutospacing="1" w:after="100" w:afterAutospacing="1"/>
    </w:pPr>
    <w:rPr>
      <w:rFonts w:ascii="Times New Roman" w:eastAsia="Times New Roman" w:hAnsi="Times New Roman" w:cs="Times New Roman"/>
      <w:color w:val="auto"/>
      <w:lang w:val="en-US" w:bidi="en-US"/>
    </w:rPr>
  </w:style>
  <w:style w:type="character" w:customStyle="1" w:styleId="Intestazione4">
    <w:name w:val="Intestazione #4_"/>
    <w:basedOn w:val="Carpredefinitoparagrafo"/>
    <w:link w:val="Intestazione40"/>
    <w:rsid w:val="00EE121D"/>
    <w:rPr>
      <w:rFonts w:ascii="Garamond" w:eastAsia="Garamond" w:hAnsi="Garamond" w:cs="Garamond"/>
      <w:sz w:val="22"/>
      <w:szCs w:val="22"/>
      <w:shd w:val="clear" w:color="auto" w:fill="FFFFFF"/>
    </w:rPr>
  </w:style>
  <w:style w:type="character" w:customStyle="1" w:styleId="Corpodeltesto22">
    <w:name w:val="Corpo del testo22"/>
    <w:basedOn w:val="Corpodeltesto"/>
    <w:rsid w:val="00EE121D"/>
    <w:rPr>
      <w:rFonts w:ascii="Garamond" w:eastAsia="Garamond" w:hAnsi="Garamond" w:cs="Garamond"/>
      <w:b w:val="0"/>
      <w:bCs w:val="0"/>
      <w:i w:val="0"/>
      <w:iCs w:val="0"/>
      <w:smallCaps w:val="0"/>
      <w:strike w:val="0"/>
      <w:spacing w:val="0"/>
      <w:sz w:val="22"/>
      <w:szCs w:val="22"/>
      <w:shd w:val="clear" w:color="auto" w:fill="FFFFFF"/>
    </w:rPr>
  </w:style>
  <w:style w:type="character" w:customStyle="1" w:styleId="Corpodeltesto23">
    <w:name w:val="Corpo del testo23"/>
    <w:basedOn w:val="Corpodeltesto"/>
    <w:rsid w:val="00EE121D"/>
    <w:rPr>
      <w:rFonts w:ascii="Garamond" w:eastAsia="Garamond" w:hAnsi="Garamond" w:cs="Garamond"/>
      <w:b w:val="0"/>
      <w:bCs w:val="0"/>
      <w:i w:val="0"/>
      <w:iCs w:val="0"/>
      <w:smallCaps w:val="0"/>
      <w:strike w:val="0"/>
      <w:spacing w:val="0"/>
      <w:sz w:val="22"/>
      <w:szCs w:val="22"/>
      <w:shd w:val="clear" w:color="auto" w:fill="FFFFFF"/>
    </w:rPr>
  </w:style>
  <w:style w:type="character" w:customStyle="1" w:styleId="Corpodeltesto24">
    <w:name w:val="Corpo del testo24"/>
    <w:basedOn w:val="Corpodeltesto"/>
    <w:rsid w:val="00EE121D"/>
    <w:rPr>
      <w:rFonts w:ascii="Garamond" w:eastAsia="Garamond" w:hAnsi="Garamond" w:cs="Garamond"/>
      <w:b w:val="0"/>
      <w:bCs w:val="0"/>
      <w:i w:val="0"/>
      <w:iCs w:val="0"/>
      <w:smallCaps w:val="0"/>
      <w:strike w:val="0"/>
      <w:spacing w:val="0"/>
      <w:sz w:val="22"/>
      <w:szCs w:val="22"/>
      <w:shd w:val="clear" w:color="auto" w:fill="FFFFFF"/>
    </w:rPr>
  </w:style>
  <w:style w:type="paragraph" w:customStyle="1" w:styleId="Corpodeltesto26">
    <w:name w:val="Corpo del testo26"/>
    <w:basedOn w:val="Normale"/>
    <w:rsid w:val="00EE121D"/>
    <w:pPr>
      <w:shd w:val="clear" w:color="auto" w:fill="FFFFFF"/>
      <w:spacing w:before="420" w:line="269" w:lineRule="exact"/>
      <w:ind w:hanging="460"/>
      <w:jc w:val="both"/>
    </w:pPr>
    <w:rPr>
      <w:rFonts w:ascii="Garamond" w:eastAsia="Garamond" w:hAnsi="Garamond" w:cs="Garamond"/>
      <w:sz w:val="22"/>
      <w:szCs w:val="22"/>
    </w:rPr>
  </w:style>
  <w:style w:type="paragraph" w:customStyle="1" w:styleId="Intestazione40">
    <w:name w:val="Intestazione #4"/>
    <w:basedOn w:val="Normale"/>
    <w:link w:val="Intestazione4"/>
    <w:rsid w:val="00EE121D"/>
    <w:pPr>
      <w:shd w:val="clear" w:color="auto" w:fill="FFFFFF"/>
      <w:spacing w:before="360" w:after="180" w:line="0" w:lineRule="atLeast"/>
      <w:ind w:hanging="700"/>
      <w:jc w:val="both"/>
      <w:outlineLvl w:val="3"/>
    </w:pPr>
    <w:rPr>
      <w:rFonts w:ascii="Garamond" w:eastAsia="Garamond" w:hAnsi="Garamond" w:cs="Garamond"/>
      <w:color w:val="auto"/>
      <w:sz w:val="22"/>
      <w:szCs w:val="22"/>
    </w:rPr>
  </w:style>
  <w:style w:type="paragraph" w:styleId="PreformattatoHTML">
    <w:name w:val="HTML Preformatted"/>
    <w:basedOn w:val="Normale"/>
    <w:link w:val="PreformattatoHTMLCarattere"/>
    <w:uiPriority w:val="99"/>
    <w:semiHidden/>
    <w:unhideWhenUsed/>
    <w:rsid w:val="008B0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imes New Roman" w:eastAsia="Times New Roman" w:hAnsi="Times New Roman" w:cs="Times New Roman"/>
      <w:color w:val="auto"/>
      <w:sz w:val="20"/>
      <w:szCs w:val="20"/>
    </w:rPr>
  </w:style>
  <w:style w:type="character" w:customStyle="1" w:styleId="PreformattatoHTMLCarattere">
    <w:name w:val="Preformattato HTML Carattere"/>
    <w:basedOn w:val="Carpredefinitoparagrafo"/>
    <w:link w:val="PreformattatoHTML"/>
    <w:uiPriority w:val="99"/>
    <w:semiHidden/>
    <w:rsid w:val="008B0561"/>
  </w:style>
  <w:style w:type="paragraph" w:styleId="NormaleWeb">
    <w:name w:val="Normal (Web)"/>
    <w:basedOn w:val="Normale"/>
    <w:uiPriority w:val="99"/>
    <w:semiHidden/>
    <w:unhideWhenUsed/>
    <w:rsid w:val="00E95B79"/>
    <w:pPr>
      <w:spacing w:before="100" w:beforeAutospacing="1" w:after="100" w:afterAutospacing="1"/>
    </w:pPr>
    <w:rPr>
      <w:rFonts w:ascii="Times New Roman" w:eastAsia="Times New Roman" w:hAnsi="Times New Roman" w:cs="Times New Roman"/>
      <w:color w:val="auto"/>
    </w:rPr>
  </w:style>
  <w:style w:type="character" w:customStyle="1" w:styleId="Corpodeltesto16">
    <w:name w:val="Corpo del testo (16)_"/>
    <w:basedOn w:val="Carpredefinitoparagrafo"/>
    <w:rsid w:val="00FA119F"/>
    <w:rPr>
      <w:rFonts w:ascii="Garamond" w:eastAsia="Garamond" w:hAnsi="Garamond" w:cs="Garamond"/>
      <w:b w:val="0"/>
      <w:bCs w:val="0"/>
      <w:i w:val="0"/>
      <w:iCs w:val="0"/>
      <w:smallCaps w:val="0"/>
      <w:strike w:val="0"/>
      <w:spacing w:val="0"/>
      <w:sz w:val="22"/>
      <w:szCs w:val="22"/>
    </w:rPr>
  </w:style>
  <w:style w:type="character" w:customStyle="1" w:styleId="Corpodeltesto17">
    <w:name w:val="Corpo del testo (17)_"/>
    <w:basedOn w:val="Carpredefinitoparagrafo"/>
    <w:rsid w:val="00FA119F"/>
    <w:rPr>
      <w:rFonts w:ascii="Candara" w:eastAsia="Candara" w:hAnsi="Candara" w:cs="Candara"/>
      <w:b w:val="0"/>
      <w:bCs w:val="0"/>
      <w:i w:val="0"/>
      <w:iCs w:val="0"/>
      <w:smallCaps w:val="0"/>
      <w:strike w:val="0"/>
      <w:sz w:val="71"/>
      <w:szCs w:val="71"/>
    </w:rPr>
  </w:style>
  <w:style w:type="character" w:customStyle="1" w:styleId="Corpodeltesto170">
    <w:name w:val="Corpo del testo (17)"/>
    <w:basedOn w:val="Corpodeltesto17"/>
    <w:rsid w:val="00FA119F"/>
    <w:rPr>
      <w:rFonts w:ascii="Candara" w:eastAsia="Candara" w:hAnsi="Candara" w:cs="Candara"/>
      <w:b w:val="0"/>
      <w:bCs w:val="0"/>
      <w:i w:val="0"/>
      <w:iCs w:val="0"/>
      <w:smallCaps w:val="0"/>
      <w:strike w:val="0"/>
      <w:sz w:val="71"/>
      <w:szCs w:val="71"/>
    </w:rPr>
  </w:style>
  <w:style w:type="character" w:customStyle="1" w:styleId="Corpodeltesto18">
    <w:name w:val="Corpo del testo (18)_"/>
    <w:basedOn w:val="Carpredefinitoparagrafo"/>
    <w:link w:val="Corpodeltesto180"/>
    <w:rsid w:val="00FA119F"/>
    <w:rPr>
      <w:rFonts w:ascii="Candara" w:eastAsia="Candara" w:hAnsi="Candara" w:cs="Candara"/>
      <w:sz w:val="139"/>
      <w:szCs w:val="139"/>
      <w:shd w:val="clear" w:color="auto" w:fill="FFFFFF"/>
    </w:rPr>
  </w:style>
  <w:style w:type="character" w:customStyle="1" w:styleId="Corpodeltesto54ptGrassetto">
    <w:name w:val="Corpo del testo + 54 pt;Grassetto"/>
    <w:basedOn w:val="Corpodeltesto"/>
    <w:rsid w:val="00FA119F"/>
    <w:rPr>
      <w:rFonts w:ascii="Garamond" w:eastAsia="Garamond" w:hAnsi="Garamond" w:cs="Garamond"/>
      <w:b/>
      <w:bCs/>
      <w:sz w:val="108"/>
      <w:szCs w:val="108"/>
      <w:shd w:val="clear" w:color="auto" w:fill="FFFFFF"/>
    </w:rPr>
  </w:style>
  <w:style w:type="character" w:customStyle="1" w:styleId="Corpodeltesto16Noncorsivo">
    <w:name w:val="Corpo del testo (16) + Non corsivo"/>
    <w:basedOn w:val="Corpodeltesto16"/>
    <w:rsid w:val="00FA119F"/>
    <w:rPr>
      <w:rFonts w:ascii="Garamond" w:eastAsia="Garamond" w:hAnsi="Garamond" w:cs="Garamond"/>
      <w:b w:val="0"/>
      <w:bCs w:val="0"/>
      <w:i/>
      <w:iCs/>
      <w:smallCaps w:val="0"/>
      <w:strike w:val="0"/>
      <w:spacing w:val="0"/>
      <w:sz w:val="22"/>
      <w:szCs w:val="22"/>
    </w:rPr>
  </w:style>
  <w:style w:type="character" w:customStyle="1" w:styleId="Corpodeltesto18Spaziatura-4pt">
    <w:name w:val="Corpo del testo (18) + Spaziatura -4 pt"/>
    <w:basedOn w:val="Corpodeltesto18"/>
    <w:rsid w:val="00FA119F"/>
    <w:rPr>
      <w:rFonts w:ascii="Candara" w:eastAsia="Candara" w:hAnsi="Candara" w:cs="Candara"/>
      <w:spacing w:val="-90"/>
      <w:sz w:val="139"/>
      <w:szCs w:val="139"/>
      <w:shd w:val="clear" w:color="auto" w:fill="FFFFFF"/>
    </w:rPr>
  </w:style>
  <w:style w:type="character" w:customStyle="1" w:styleId="Intestazione12">
    <w:name w:val="Intestazione #1 (2)_"/>
    <w:basedOn w:val="Carpredefinitoparagrafo"/>
    <w:rsid w:val="00FA119F"/>
    <w:rPr>
      <w:rFonts w:ascii="Candara" w:eastAsia="Candara" w:hAnsi="Candara" w:cs="Candara"/>
      <w:b w:val="0"/>
      <w:bCs w:val="0"/>
      <w:i w:val="0"/>
      <w:iCs w:val="0"/>
      <w:smallCaps w:val="0"/>
      <w:strike w:val="0"/>
      <w:spacing w:val="0"/>
      <w:sz w:val="35"/>
      <w:szCs w:val="35"/>
    </w:rPr>
  </w:style>
  <w:style w:type="character" w:customStyle="1" w:styleId="Intestazione120">
    <w:name w:val="Intestazione #1 (2)"/>
    <w:basedOn w:val="Intestazione12"/>
    <w:rsid w:val="00FA119F"/>
    <w:rPr>
      <w:rFonts w:ascii="Candara" w:eastAsia="Candara" w:hAnsi="Candara" w:cs="Candara"/>
      <w:b w:val="0"/>
      <w:bCs w:val="0"/>
      <w:i w:val="0"/>
      <w:iCs w:val="0"/>
      <w:smallCaps w:val="0"/>
      <w:strike w:val="0"/>
      <w:spacing w:val="0"/>
      <w:sz w:val="35"/>
      <w:szCs w:val="35"/>
    </w:rPr>
  </w:style>
  <w:style w:type="character" w:customStyle="1" w:styleId="Corpodeltesto160">
    <w:name w:val="Corpo del testo (16)"/>
    <w:basedOn w:val="Corpodeltesto16"/>
    <w:rsid w:val="00FA119F"/>
    <w:rPr>
      <w:rFonts w:ascii="Garamond" w:eastAsia="Garamond" w:hAnsi="Garamond" w:cs="Garamond"/>
      <w:b w:val="0"/>
      <w:bCs w:val="0"/>
      <w:i w:val="0"/>
      <w:iCs w:val="0"/>
      <w:smallCaps w:val="0"/>
      <w:strike w:val="0"/>
      <w:spacing w:val="0"/>
      <w:sz w:val="22"/>
      <w:szCs w:val="22"/>
    </w:rPr>
  </w:style>
  <w:style w:type="character" w:customStyle="1" w:styleId="CorpodeltestoCandara95ptGrassettoCorsivo">
    <w:name w:val="Corpo del testo + Candara;9;5 pt;Grassetto;Corsivo"/>
    <w:basedOn w:val="Corpodeltesto"/>
    <w:rsid w:val="00FA119F"/>
    <w:rPr>
      <w:rFonts w:ascii="Candara" w:eastAsia="Candara" w:hAnsi="Candara" w:cs="Candara"/>
      <w:b/>
      <w:bCs/>
      <w:i/>
      <w:iCs/>
      <w:sz w:val="19"/>
      <w:szCs w:val="19"/>
      <w:shd w:val="clear" w:color="auto" w:fill="FFFFFF"/>
    </w:rPr>
  </w:style>
  <w:style w:type="character" w:customStyle="1" w:styleId="Corpodeltesto595ptCorsivo">
    <w:name w:val="Corpo del testo (5) + 9;5 pt;Corsivo"/>
    <w:basedOn w:val="Corpodeltesto5"/>
    <w:rsid w:val="00FA119F"/>
    <w:rPr>
      <w:rFonts w:ascii="Candara" w:eastAsia="Candara" w:hAnsi="Candara" w:cs="Candara"/>
      <w:b w:val="0"/>
      <w:bCs w:val="0"/>
      <w:i/>
      <w:iCs/>
      <w:smallCaps w:val="0"/>
      <w:strike w:val="0"/>
      <w:spacing w:val="0"/>
      <w:sz w:val="19"/>
      <w:szCs w:val="19"/>
    </w:rPr>
  </w:style>
  <w:style w:type="paragraph" w:customStyle="1" w:styleId="Corpodeltesto57">
    <w:name w:val="Corpo del testo57"/>
    <w:basedOn w:val="Normale"/>
    <w:rsid w:val="00FA119F"/>
    <w:pPr>
      <w:shd w:val="clear" w:color="auto" w:fill="FFFFFF"/>
      <w:spacing w:before="240" w:after="240" w:line="278" w:lineRule="exact"/>
      <w:ind w:hanging="1340"/>
      <w:jc w:val="both"/>
    </w:pPr>
    <w:rPr>
      <w:rFonts w:ascii="Garamond" w:eastAsia="Garamond" w:hAnsi="Garamond" w:cs="Garamond"/>
      <w:color w:val="auto"/>
      <w:sz w:val="22"/>
      <w:szCs w:val="22"/>
    </w:rPr>
  </w:style>
  <w:style w:type="paragraph" w:customStyle="1" w:styleId="Corpodeltesto180">
    <w:name w:val="Corpo del testo (18)"/>
    <w:basedOn w:val="Normale"/>
    <w:link w:val="Corpodeltesto18"/>
    <w:rsid w:val="00FA119F"/>
    <w:pPr>
      <w:shd w:val="clear" w:color="auto" w:fill="FFFFFF"/>
      <w:spacing w:line="0" w:lineRule="atLeast"/>
    </w:pPr>
    <w:rPr>
      <w:rFonts w:ascii="Candara" w:eastAsia="Candara" w:hAnsi="Candara" w:cs="Candara"/>
      <w:color w:val="auto"/>
      <w:sz w:val="139"/>
      <w:szCs w:val="139"/>
    </w:rPr>
  </w:style>
  <w:style w:type="character" w:customStyle="1" w:styleId="Corpodeltesto3Noncorsivo">
    <w:name w:val="Corpo del testo (3) + Non corsivo"/>
    <w:basedOn w:val="Corpodeltesto3"/>
    <w:rsid w:val="009637A0"/>
    <w:rPr>
      <w:rFonts w:ascii="Times New Roman" w:eastAsia="Times New Roman" w:hAnsi="Times New Roman" w:cs="Times New Roman"/>
      <w:b w:val="0"/>
      <w:bCs w:val="0"/>
      <w:i/>
      <w:iCs/>
      <w:smallCaps w:val="0"/>
      <w:strike w:val="0"/>
      <w:spacing w:val="0"/>
      <w:sz w:val="23"/>
      <w:szCs w:val="23"/>
    </w:rPr>
  </w:style>
  <w:style w:type="character" w:customStyle="1" w:styleId="Corpodeltesto3GrassettoNoncorsivo">
    <w:name w:val="Corpo del testo (3) + Grassetto;Non corsivo"/>
    <w:basedOn w:val="Corpodeltesto3"/>
    <w:rsid w:val="009637A0"/>
    <w:rPr>
      <w:rFonts w:ascii="Times New Roman" w:eastAsia="Times New Roman" w:hAnsi="Times New Roman" w:cs="Times New Roman"/>
      <w:b/>
      <w:bCs/>
      <w:i/>
      <w:iCs/>
      <w:smallCaps w:val="0"/>
      <w:strike w:val="0"/>
      <w:spacing w:val="0"/>
      <w:sz w:val="23"/>
      <w:szCs w:val="23"/>
    </w:rPr>
  </w:style>
  <w:style w:type="character" w:customStyle="1" w:styleId="Corpodeltesto105ptCorsivo">
    <w:name w:val="Corpo del testo + 10;5 pt;Corsivo"/>
    <w:basedOn w:val="Corpodeltesto"/>
    <w:rsid w:val="009637A0"/>
    <w:rPr>
      <w:rFonts w:ascii="Times New Roman" w:eastAsia="Times New Roman" w:hAnsi="Times New Roman" w:cs="Times New Roman"/>
      <w:b w:val="0"/>
      <w:bCs w:val="0"/>
      <w:i/>
      <w:iCs/>
      <w:smallCaps w:val="0"/>
      <w:strike w:val="0"/>
      <w:spacing w:val="0"/>
      <w:sz w:val="21"/>
      <w:szCs w:val="21"/>
      <w:shd w:val="clear" w:color="auto" w:fill="FFFFFF"/>
    </w:rPr>
  </w:style>
  <w:style w:type="character" w:customStyle="1" w:styleId="Corpodeltesto4115ptNoncorsivo">
    <w:name w:val="Corpo del testo (4) + 11;5 pt;Non corsivo"/>
    <w:basedOn w:val="Corpodeltesto4"/>
    <w:rsid w:val="009637A0"/>
    <w:rPr>
      <w:rFonts w:ascii="Times New Roman" w:eastAsia="Times New Roman" w:hAnsi="Times New Roman" w:cs="Times New Roman"/>
      <w:b w:val="0"/>
      <w:bCs w:val="0"/>
      <w:i/>
      <w:iCs/>
      <w:smallCaps w:val="0"/>
      <w:strike w:val="0"/>
      <w:spacing w:val="0"/>
      <w:sz w:val="23"/>
      <w:szCs w:val="23"/>
      <w:shd w:val="clear" w:color="auto" w:fill="FFFFFF"/>
    </w:rPr>
  </w:style>
  <w:style w:type="paragraph" w:customStyle="1" w:styleId="Default">
    <w:name w:val="Default"/>
    <w:rsid w:val="00B968D1"/>
    <w:pPr>
      <w:autoSpaceDE w:val="0"/>
      <w:autoSpaceDN w:val="0"/>
      <w:adjustRightInd w:val="0"/>
      <w:spacing w:after="0" w:line="240" w:lineRule="auto"/>
      <w:jc w:val="left"/>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7474AE"/>
    <w:pPr>
      <w:spacing w:after="0" w:line="240" w:lineRule="auto"/>
      <w:jc w:val="left"/>
    </w:pPr>
    <w:rPr>
      <w:rFonts w:ascii="Arial Unicode MS" w:eastAsia="Arial Unicode MS" w:hAnsi="Arial Unicode MS" w:cs="Arial Unicode MS"/>
      <w:color w:val="000000"/>
      <w:sz w:val="24"/>
      <w:szCs w:val="24"/>
    </w:rPr>
  </w:style>
  <w:style w:type="paragraph" w:styleId="Titolo1">
    <w:name w:val="heading 1"/>
    <w:basedOn w:val="Normale"/>
    <w:link w:val="Titolo1Carattere"/>
    <w:uiPriority w:val="9"/>
    <w:qFormat/>
    <w:rsid w:val="009B0B34"/>
    <w:pPr>
      <w:spacing w:before="100" w:beforeAutospacing="1" w:after="100" w:afterAutospacing="1"/>
      <w:outlineLvl w:val="0"/>
    </w:pPr>
    <w:rPr>
      <w:rFonts w:ascii="Times New Roman" w:eastAsia="Calibri" w:hAnsi="Times New Roman"/>
      <w:b/>
      <w:bCs/>
      <w:kern w:val="36"/>
      <w:sz w:val="48"/>
      <w:szCs w:val="48"/>
    </w:rPr>
  </w:style>
  <w:style w:type="paragraph" w:styleId="Titolo2">
    <w:name w:val="heading 2"/>
    <w:basedOn w:val="Normale"/>
    <w:link w:val="Titolo2Carattere"/>
    <w:uiPriority w:val="9"/>
    <w:qFormat/>
    <w:rsid w:val="009B0B34"/>
    <w:pPr>
      <w:spacing w:before="100" w:beforeAutospacing="1" w:after="100" w:afterAutospacing="1"/>
      <w:outlineLvl w:val="1"/>
    </w:pPr>
    <w:rPr>
      <w:rFonts w:ascii="Times New Roman" w:hAnsi="Times New Roman"/>
      <w:b/>
      <w:bCs/>
      <w:sz w:val="36"/>
      <w:szCs w:val="36"/>
    </w:rPr>
  </w:style>
  <w:style w:type="paragraph" w:styleId="Titolo3">
    <w:name w:val="heading 3"/>
    <w:basedOn w:val="Normale"/>
    <w:link w:val="Titolo3Carattere"/>
    <w:uiPriority w:val="9"/>
    <w:qFormat/>
    <w:rsid w:val="009B0B34"/>
    <w:pPr>
      <w:spacing w:before="100" w:beforeAutospacing="1" w:after="100" w:afterAutospacing="1"/>
      <w:outlineLvl w:val="2"/>
    </w:pPr>
    <w:rPr>
      <w:rFonts w:ascii="Times New Roman" w:hAnsi="Times New Roman"/>
      <w:b/>
      <w:bCs/>
      <w:sz w:val="27"/>
      <w:szCs w:val="27"/>
    </w:rPr>
  </w:style>
  <w:style w:type="paragraph" w:styleId="Titolo4">
    <w:name w:val="heading 4"/>
    <w:basedOn w:val="Normale"/>
    <w:next w:val="Normale"/>
    <w:link w:val="Titolo4Carattere"/>
    <w:uiPriority w:val="9"/>
    <w:semiHidden/>
    <w:unhideWhenUsed/>
    <w:qFormat/>
    <w:rsid w:val="009B0B34"/>
    <w:pPr>
      <w:keepNext/>
      <w:keepLines/>
      <w:spacing w:before="200"/>
      <w:outlineLvl w:val="3"/>
    </w:pPr>
    <w:rPr>
      <w:rFonts w:ascii="Cambria" w:hAnsi="Cambria"/>
      <w:b/>
      <w:bCs/>
      <w:i/>
      <w:iCs/>
      <w:color w:val="4F81BD"/>
    </w:rPr>
  </w:style>
  <w:style w:type="paragraph" w:styleId="Titolo5">
    <w:name w:val="heading 5"/>
    <w:basedOn w:val="Normale"/>
    <w:next w:val="Normale"/>
    <w:link w:val="Titolo5Carattere"/>
    <w:qFormat/>
    <w:rsid w:val="009B0B34"/>
    <w:pPr>
      <w:keepNext/>
      <w:ind w:left="1985" w:right="851" w:firstLine="847"/>
      <w:outlineLvl w:val="4"/>
    </w:pPr>
    <w:rPr>
      <w:rFonts w:ascii="Arial" w:hAnsi="Arial" w:cs="Arial"/>
    </w:rPr>
  </w:style>
  <w:style w:type="paragraph" w:styleId="Titolo6">
    <w:name w:val="heading 6"/>
    <w:basedOn w:val="Normale"/>
    <w:next w:val="Normale"/>
    <w:link w:val="Titolo6Carattere"/>
    <w:qFormat/>
    <w:rsid w:val="009B0B34"/>
    <w:pPr>
      <w:keepNext/>
      <w:spacing w:line="480" w:lineRule="auto"/>
      <w:outlineLvl w:val="5"/>
    </w:pPr>
    <w:rPr>
      <w:rFonts w:ascii="Verdana" w:hAnsi="Verdana"/>
      <w:sz w:val="28"/>
    </w:rPr>
  </w:style>
  <w:style w:type="paragraph" w:styleId="Titolo7">
    <w:name w:val="heading 7"/>
    <w:basedOn w:val="Normale"/>
    <w:next w:val="Normale"/>
    <w:link w:val="Titolo7Carattere"/>
    <w:qFormat/>
    <w:rsid w:val="009B0B34"/>
    <w:pPr>
      <w:keepNext/>
      <w:ind w:left="1134" w:right="851" w:firstLine="709"/>
      <w:outlineLvl w:val="6"/>
    </w:pPr>
    <w:rPr>
      <w:rFonts w:ascii="Arial" w:hAnsi="Arial" w:cs="Arial"/>
      <w:szCs w:val="20"/>
    </w:rPr>
  </w:style>
  <w:style w:type="paragraph" w:styleId="Titolo8">
    <w:name w:val="heading 8"/>
    <w:basedOn w:val="Normale"/>
    <w:next w:val="Normale"/>
    <w:link w:val="Titolo8Carattere"/>
    <w:qFormat/>
    <w:rsid w:val="009B0B34"/>
    <w:pPr>
      <w:keepNext/>
      <w:spacing w:line="360" w:lineRule="auto"/>
      <w:ind w:left="993" w:right="851"/>
      <w:outlineLvl w:val="7"/>
    </w:pPr>
    <w:rPr>
      <w:rFonts w:ascii="Arial" w:hAnsi="Arial" w:cs="Arial"/>
      <w:b/>
      <w:bCs/>
      <w:szCs w:val="20"/>
    </w:rPr>
  </w:style>
  <w:style w:type="paragraph" w:styleId="Titolo9">
    <w:name w:val="heading 9"/>
    <w:basedOn w:val="Normale"/>
    <w:next w:val="Normale"/>
    <w:link w:val="Titolo9Carattere"/>
    <w:qFormat/>
    <w:rsid w:val="009B0B34"/>
    <w:pPr>
      <w:keepNext/>
      <w:spacing w:line="360" w:lineRule="auto"/>
      <w:ind w:left="1134" w:right="851" w:firstLine="284"/>
      <w:outlineLvl w:val="8"/>
    </w:pPr>
    <w:rPr>
      <w:rFonts w:ascii="Arial" w:hAnsi="Arial" w:cs="Arial"/>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ota1">
    <w:name w:val="nota1"/>
    <w:basedOn w:val="Carpredefinitoparagrafo"/>
    <w:qFormat/>
    <w:rsid w:val="009B0B34"/>
    <w:rPr>
      <w:rFonts w:ascii="Times New Roman" w:hAnsi="Times New Roman"/>
      <w:sz w:val="20"/>
    </w:rPr>
  </w:style>
  <w:style w:type="character" w:customStyle="1" w:styleId="Titolo1Carattere">
    <w:name w:val="Titolo 1 Carattere"/>
    <w:link w:val="Titolo1"/>
    <w:uiPriority w:val="9"/>
    <w:rsid w:val="009B0B34"/>
    <w:rPr>
      <w:rFonts w:eastAsia="Calibri"/>
      <w:b/>
      <w:bCs/>
      <w:kern w:val="36"/>
      <w:sz w:val="48"/>
      <w:szCs w:val="48"/>
    </w:rPr>
  </w:style>
  <w:style w:type="character" w:customStyle="1" w:styleId="Titolo2Carattere">
    <w:name w:val="Titolo 2 Carattere"/>
    <w:basedOn w:val="Carpredefinitoparagrafo"/>
    <w:link w:val="Titolo2"/>
    <w:uiPriority w:val="9"/>
    <w:rsid w:val="009B0B34"/>
    <w:rPr>
      <w:b/>
      <w:bCs/>
      <w:sz w:val="36"/>
      <w:szCs w:val="36"/>
    </w:rPr>
  </w:style>
  <w:style w:type="character" w:customStyle="1" w:styleId="Titolo3Carattere">
    <w:name w:val="Titolo 3 Carattere"/>
    <w:basedOn w:val="Carpredefinitoparagrafo"/>
    <w:link w:val="Titolo3"/>
    <w:uiPriority w:val="9"/>
    <w:rsid w:val="009B0B34"/>
    <w:rPr>
      <w:b/>
      <w:bCs/>
      <w:sz w:val="27"/>
      <w:szCs w:val="27"/>
    </w:rPr>
  </w:style>
  <w:style w:type="character" w:customStyle="1" w:styleId="Titolo4Carattere">
    <w:name w:val="Titolo 4 Carattere"/>
    <w:basedOn w:val="Carpredefinitoparagrafo"/>
    <w:link w:val="Titolo4"/>
    <w:uiPriority w:val="9"/>
    <w:semiHidden/>
    <w:rsid w:val="009B0B34"/>
    <w:rPr>
      <w:rFonts w:ascii="Cambria" w:eastAsia="Times New Roman" w:hAnsi="Cambria" w:cs="Times New Roman"/>
      <w:b/>
      <w:bCs/>
      <w:i/>
      <w:iCs/>
      <w:color w:val="4F81BD"/>
      <w:sz w:val="24"/>
      <w:szCs w:val="24"/>
    </w:rPr>
  </w:style>
  <w:style w:type="character" w:customStyle="1" w:styleId="Titolo5Carattere">
    <w:name w:val="Titolo 5 Carattere"/>
    <w:basedOn w:val="Carpredefinitoparagrafo"/>
    <w:link w:val="Titolo5"/>
    <w:rsid w:val="009B0B34"/>
    <w:rPr>
      <w:rFonts w:ascii="Arial" w:hAnsi="Arial" w:cs="Arial"/>
      <w:sz w:val="24"/>
      <w:szCs w:val="24"/>
    </w:rPr>
  </w:style>
  <w:style w:type="character" w:customStyle="1" w:styleId="Titolo6Carattere">
    <w:name w:val="Titolo 6 Carattere"/>
    <w:basedOn w:val="Carpredefinitoparagrafo"/>
    <w:link w:val="Titolo6"/>
    <w:rsid w:val="009B0B34"/>
    <w:rPr>
      <w:rFonts w:ascii="Verdana" w:hAnsi="Verdana"/>
      <w:sz w:val="28"/>
      <w:szCs w:val="24"/>
    </w:rPr>
  </w:style>
  <w:style w:type="character" w:customStyle="1" w:styleId="Titolo7Carattere">
    <w:name w:val="Titolo 7 Carattere"/>
    <w:basedOn w:val="Carpredefinitoparagrafo"/>
    <w:link w:val="Titolo7"/>
    <w:rsid w:val="009B0B34"/>
    <w:rPr>
      <w:rFonts w:ascii="Arial" w:hAnsi="Arial" w:cs="Arial"/>
      <w:sz w:val="24"/>
    </w:rPr>
  </w:style>
  <w:style w:type="character" w:customStyle="1" w:styleId="Titolo8Carattere">
    <w:name w:val="Titolo 8 Carattere"/>
    <w:basedOn w:val="Carpredefinitoparagrafo"/>
    <w:link w:val="Titolo8"/>
    <w:rsid w:val="009B0B34"/>
    <w:rPr>
      <w:rFonts w:ascii="Arial" w:hAnsi="Arial" w:cs="Arial"/>
      <w:b/>
      <w:bCs/>
      <w:sz w:val="24"/>
    </w:rPr>
  </w:style>
  <w:style w:type="character" w:customStyle="1" w:styleId="Titolo9Carattere">
    <w:name w:val="Titolo 9 Carattere"/>
    <w:basedOn w:val="Carpredefinitoparagrafo"/>
    <w:link w:val="Titolo9"/>
    <w:rsid w:val="009B0B34"/>
    <w:rPr>
      <w:rFonts w:ascii="Arial" w:hAnsi="Arial" w:cs="Arial"/>
      <w:sz w:val="24"/>
    </w:rPr>
  </w:style>
  <w:style w:type="paragraph" w:styleId="Didascalia">
    <w:name w:val="caption"/>
    <w:basedOn w:val="Normale"/>
    <w:next w:val="Normale"/>
    <w:qFormat/>
    <w:rsid w:val="009B0B34"/>
    <w:pPr>
      <w:framePr w:w="7203" w:h="3029" w:hSpace="141" w:wrap="auto" w:vAnchor="text" w:hAnchor="page" w:x="2421" w:y="-516"/>
      <w:ind w:left="709" w:right="799"/>
    </w:pPr>
    <w:rPr>
      <w:rFonts w:ascii="Arial" w:hAnsi="Arial" w:cs="Arial"/>
      <w:b/>
      <w:sz w:val="36"/>
      <w:szCs w:val="20"/>
    </w:rPr>
  </w:style>
  <w:style w:type="paragraph" w:styleId="Titolo">
    <w:name w:val="Title"/>
    <w:basedOn w:val="Normale"/>
    <w:link w:val="TitoloCarattere"/>
    <w:qFormat/>
    <w:rsid w:val="009B0B34"/>
    <w:pPr>
      <w:spacing w:line="480" w:lineRule="auto"/>
    </w:pPr>
    <w:rPr>
      <w:rFonts w:ascii="Times New Roman" w:hAnsi="Times New Roman"/>
      <w:sz w:val="32"/>
    </w:rPr>
  </w:style>
  <w:style w:type="character" w:customStyle="1" w:styleId="TitoloCarattere">
    <w:name w:val="Titolo Carattere"/>
    <w:link w:val="Titolo"/>
    <w:rsid w:val="009B0B34"/>
    <w:rPr>
      <w:sz w:val="32"/>
      <w:szCs w:val="24"/>
    </w:rPr>
  </w:style>
  <w:style w:type="paragraph" w:styleId="Sottotitolo">
    <w:name w:val="Subtitle"/>
    <w:basedOn w:val="Normale"/>
    <w:link w:val="SottotitoloCarattere"/>
    <w:qFormat/>
    <w:rsid w:val="009B0B34"/>
    <w:pPr>
      <w:spacing w:line="360" w:lineRule="auto"/>
      <w:ind w:left="1134" w:right="851" w:firstLine="709"/>
    </w:pPr>
    <w:rPr>
      <w:rFonts w:ascii="Arial" w:hAnsi="Arial" w:cs="Arial"/>
      <w:b/>
      <w:szCs w:val="20"/>
    </w:rPr>
  </w:style>
  <w:style w:type="character" w:customStyle="1" w:styleId="SottotitoloCarattere">
    <w:name w:val="Sottotitolo Carattere"/>
    <w:basedOn w:val="Carpredefinitoparagrafo"/>
    <w:link w:val="Sottotitolo"/>
    <w:rsid w:val="009B0B34"/>
    <w:rPr>
      <w:rFonts w:ascii="Arial" w:hAnsi="Arial" w:cs="Arial"/>
      <w:b/>
      <w:sz w:val="24"/>
    </w:rPr>
  </w:style>
  <w:style w:type="character" w:styleId="Enfasigrassetto">
    <w:name w:val="Strong"/>
    <w:uiPriority w:val="22"/>
    <w:qFormat/>
    <w:rsid w:val="009B0B34"/>
    <w:rPr>
      <w:b/>
      <w:bCs/>
    </w:rPr>
  </w:style>
  <w:style w:type="character" w:styleId="Enfasicorsivo">
    <w:name w:val="Emphasis"/>
    <w:basedOn w:val="Carpredefinitoparagrafo"/>
    <w:uiPriority w:val="20"/>
    <w:qFormat/>
    <w:rsid w:val="009B0B34"/>
    <w:rPr>
      <w:i/>
      <w:iCs/>
    </w:rPr>
  </w:style>
  <w:style w:type="paragraph" w:styleId="Nessunaspaziatura">
    <w:name w:val="No Spacing"/>
    <w:uiPriority w:val="1"/>
    <w:qFormat/>
    <w:rsid w:val="009B0B34"/>
    <w:rPr>
      <w:rFonts w:ascii="Calibri" w:eastAsia="Calibri" w:hAnsi="Calibri"/>
      <w:sz w:val="22"/>
      <w:szCs w:val="22"/>
      <w:lang w:eastAsia="en-US"/>
    </w:rPr>
  </w:style>
  <w:style w:type="paragraph" w:styleId="Paragrafoelenco">
    <w:name w:val="List Paragraph"/>
    <w:basedOn w:val="Normale"/>
    <w:uiPriority w:val="34"/>
    <w:qFormat/>
    <w:rsid w:val="009B0B34"/>
    <w:pPr>
      <w:ind w:left="720"/>
      <w:contextualSpacing/>
    </w:pPr>
    <w:rPr>
      <w:rFonts w:eastAsia="Calibri"/>
    </w:rPr>
  </w:style>
  <w:style w:type="paragraph" w:customStyle="1" w:styleId="1ordinario">
    <w:name w:val="1 ordinario"/>
    <w:basedOn w:val="Normale"/>
    <w:link w:val="1ordinarioCarattere1"/>
    <w:qFormat/>
    <w:rsid w:val="009B0B34"/>
    <w:pPr>
      <w:spacing w:line="360" w:lineRule="auto"/>
      <w:ind w:left="720" w:right="851"/>
    </w:pPr>
    <w:rPr>
      <w:rFonts w:ascii="Arial" w:hAnsi="Arial"/>
    </w:rPr>
  </w:style>
  <w:style w:type="character" w:customStyle="1" w:styleId="1ordinarioCarattere1">
    <w:name w:val="1 ordinario Carattere1"/>
    <w:link w:val="1ordinario"/>
    <w:rsid w:val="009B0B34"/>
    <w:rPr>
      <w:rFonts w:ascii="Arial" w:hAnsi="Arial"/>
      <w:sz w:val="24"/>
      <w:szCs w:val="24"/>
    </w:rPr>
  </w:style>
  <w:style w:type="paragraph" w:customStyle="1" w:styleId="1notepiepagina">
    <w:name w:val="1 note pie pagina"/>
    <w:qFormat/>
    <w:rsid w:val="009B0B34"/>
    <w:pPr>
      <w:ind w:left="709" w:right="801"/>
    </w:pPr>
  </w:style>
  <w:style w:type="paragraph" w:customStyle="1" w:styleId="01puntini">
    <w:name w:val="01 puntini"/>
    <w:basedOn w:val="1ordinario"/>
    <w:link w:val="01puntiniCarattere"/>
    <w:qFormat/>
    <w:rsid w:val="009B0B34"/>
    <w:pPr>
      <w:numPr>
        <w:numId w:val="1"/>
      </w:numPr>
    </w:pPr>
  </w:style>
  <w:style w:type="character" w:customStyle="1" w:styleId="01puntiniCarattere">
    <w:name w:val="01 puntini Carattere"/>
    <w:basedOn w:val="1ordinarioCarattere1"/>
    <w:link w:val="01puntini"/>
    <w:rsid w:val="009B0B34"/>
    <w:rPr>
      <w:rFonts w:ascii="Arial" w:eastAsia="Arial Unicode MS" w:hAnsi="Arial" w:cs="Arial Unicode MS"/>
      <w:color w:val="000000"/>
      <w:sz w:val="24"/>
      <w:szCs w:val="24"/>
    </w:rPr>
  </w:style>
  <w:style w:type="paragraph" w:customStyle="1" w:styleId="01STILEPARERE">
    <w:name w:val="01 STILE PARERE"/>
    <w:basedOn w:val="1ordinario"/>
    <w:link w:val="01STILEPARERECarattere"/>
    <w:qFormat/>
    <w:rsid w:val="009B0B34"/>
  </w:style>
  <w:style w:type="character" w:customStyle="1" w:styleId="01STILEPARERECarattere">
    <w:name w:val="01 STILE PARERE Carattere"/>
    <w:basedOn w:val="1ordinarioCarattere1"/>
    <w:link w:val="01STILEPARERE"/>
    <w:rsid w:val="009B0B34"/>
    <w:rPr>
      <w:rFonts w:ascii="Arial" w:hAnsi="Arial"/>
      <w:sz w:val="24"/>
      <w:szCs w:val="24"/>
    </w:rPr>
  </w:style>
  <w:style w:type="paragraph" w:customStyle="1" w:styleId="01citazione">
    <w:name w:val="01 citazione"/>
    <w:basedOn w:val="1ordinario"/>
    <w:link w:val="01citazioneCarattere"/>
    <w:qFormat/>
    <w:rsid w:val="009B0B34"/>
    <w:pPr>
      <w:spacing w:line="240" w:lineRule="auto"/>
    </w:pPr>
    <w:rPr>
      <w:bCs/>
    </w:rPr>
  </w:style>
  <w:style w:type="character" w:customStyle="1" w:styleId="01citazioneCarattere">
    <w:name w:val="01 citazione Carattere"/>
    <w:link w:val="01citazione"/>
    <w:rsid w:val="009B0B34"/>
    <w:rPr>
      <w:rFonts w:ascii="Arial" w:hAnsi="Arial"/>
      <w:bCs/>
      <w:sz w:val="24"/>
      <w:szCs w:val="24"/>
    </w:rPr>
  </w:style>
  <w:style w:type="character" w:styleId="Collegamentoipertestuale">
    <w:name w:val="Hyperlink"/>
    <w:basedOn w:val="Carpredefinitoparagrafo"/>
    <w:rsid w:val="007474AE"/>
    <w:rPr>
      <w:color w:val="0066CC"/>
      <w:u w:val="single"/>
    </w:rPr>
  </w:style>
  <w:style w:type="character" w:customStyle="1" w:styleId="Notaapidipagina">
    <w:name w:val="Nota a piè di pagina_"/>
    <w:basedOn w:val="Carpredefinitoparagrafo"/>
    <w:rsid w:val="007474AE"/>
    <w:rPr>
      <w:rFonts w:ascii="Garamond" w:eastAsia="Garamond" w:hAnsi="Garamond" w:cs="Garamond"/>
      <w:b w:val="0"/>
      <w:bCs w:val="0"/>
      <w:i w:val="0"/>
      <w:iCs w:val="0"/>
      <w:smallCaps w:val="0"/>
      <w:strike w:val="0"/>
      <w:spacing w:val="0"/>
      <w:sz w:val="18"/>
      <w:szCs w:val="18"/>
    </w:rPr>
  </w:style>
  <w:style w:type="character" w:customStyle="1" w:styleId="NotaapidipaginaCorsivo">
    <w:name w:val="Nota a piè di pagina + Corsivo"/>
    <w:basedOn w:val="Notaapidipagina"/>
    <w:rsid w:val="007474AE"/>
    <w:rPr>
      <w:rFonts w:ascii="Garamond" w:eastAsia="Garamond" w:hAnsi="Garamond" w:cs="Garamond"/>
      <w:b w:val="0"/>
      <w:bCs w:val="0"/>
      <w:i/>
      <w:iCs/>
      <w:smallCaps w:val="0"/>
      <w:strike w:val="0"/>
      <w:spacing w:val="0"/>
      <w:sz w:val="18"/>
      <w:szCs w:val="18"/>
    </w:rPr>
  </w:style>
  <w:style w:type="character" w:customStyle="1" w:styleId="Notaapidipagina0">
    <w:name w:val="Nota a piè di pagina"/>
    <w:basedOn w:val="Notaapidipagina"/>
    <w:rsid w:val="007474AE"/>
    <w:rPr>
      <w:rFonts w:ascii="Garamond" w:eastAsia="Garamond" w:hAnsi="Garamond" w:cs="Garamond"/>
      <w:b w:val="0"/>
      <w:bCs w:val="0"/>
      <w:i w:val="0"/>
      <w:iCs w:val="0"/>
      <w:smallCaps w:val="0"/>
      <w:strike w:val="0"/>
      <w:spacing w:val="0"/>
      <w:sz w:val="18"/>
      <w:szCs w:val="18"/>
      <w:u w:val="single"/>
    </w:rPr>
  </w:style>
  <w:style w:type="character" w:customStyle="1" w:styleId="Notaapidipagina2">
    <w:name w:val="Nota a piè di pagina (2)_"/>
    <w:basedOn w:val="Carpredefinitoparagrafo"/>
    <w:rsid w:val="007474AE"/>
    <w:rPr>
      <w:rFonts w:ascii="Garamond" w:eastAsia="Garamond" w:hAnsi="Garamond" w:cs="Garamond"/>
      <w:b w:val="0"/>
      <w:bCs w:val="0"/>
      <w:i w:val="0"/>
      <w:iCs w:val="0"/>
      <w:smallCaps w:val="0"/>
      <w:strike w:val="0"/>
      <w:spacing w:val="0"/>
      <w:sz w:val="18"/>
      <w:szCs w:val="18"/>
    </w:rPr>
  </w:style>
  <w:style w:type="character" w:customStyle="1" w:styleId="Notaapidipagina20">
    <w:name w:val="Nota a piè di pagina (2)"/>
    <w:basedOn w:val="Notaapidipagina2"/>
    <w:rsid w:val="007474AE"/>
    <w:rPr>
      <w:rFonts w:ascii="Garamond" w:eastAsia="Garamond" w:hAnsi="Garamond" w:cs="Garamond"/>
      <w:b w:val="0"/>
      <w:bCs w:val="0"/>
      <w:i w:val="0"/>
      <w:iCs w:val="0"/>
      <w:smallCaps w:val="0"/>
      <w:strike w:val="0"/>
      <w:spacing w:val="0"/>
      <w:sz w:val="18"/>
      <w:szCs w:val="18"/>
    </w:rPr>
  </w:style>
  <w:style w:type="character" w:customStyle="1" w:styleId="Notaapidipagina2Noncorsivo">
    <w:name w:val="Nota a piè di pagina (2) + Non corsivo"/>
    <w:basedOn w:val="Notaapidipagina2"/>
    <w:rsid w:val="007474AE"/>
    <w:rPr>
      <w:rFonts w:ascii="Garamond" w:eastAsia="Garamond" w:hAnsi="Garamond" w:cs="Garamond"/>
      <w:b w:val="0"/>
      <w:bCs w:val="0"/>
      <w:i w:val="0"/>
      <w:iCs w:val="0"/>
      <w:smallCaps w:val="0"/>
      <w:strike w:val="0"/>
      <w:spacing w:val="0"/>
      <w:sz w:val="18"/>
      <w:szCs w:val="18"/>
    </w:rPr>
  </w:style>
  <w:style w:type="character" w:customStyle="1" w:styleId="Notaapidipagina2TimesNewRoman10ptNoncorsivo">
    <w:name w:val="Nota a piè di pagina (2) + Times New Roman;10 pt;Non corsivo"/>
    <w:basedOn w:val="Notaapidipagina2"/>
    <w:rsid w:val="007474AE"/>
    <w:rPr>
      <w:rFonts w:ascii="Garamond" w:eastAsia="Garamond" w:hAnsi="Garamond" w:cs="Garamond"/>
      <w:b w:val="0"/>
      <w:bCs w:val="0"/>
      <w:i w:val="0"/>
      <w:iCs w:val="0"/>
      <w:smallCaps w:val="0"/>
      <w:strike w:val="0"/>
      <w:spacing w:val="0"/>
      <w:sz w:val="18"/>
      <w:szCs w:val="18"/>
    </w:rPr>
  </w:style>
  <w:style w:type="character" w:customStyle="1" w:styleId="Notaapidipagina11pt">
    <w:name w:val="Nota a piè di pagina + 11 pt"/>
    <w:basedOn w:val="Notaapidipagina"/>
    <w:rsid w:val="007474AE"/>
    <w:rPr>
      <w:rFonts w:ascii="Garamond" w:eastAsia="Garamond" w:hAnsi="Garamond" w:cs="Garamond"/>
      <w:b w:val="0"/>
      <w:bCs w:val="0"/>
      <w:i w:val="0"/>
      <w:iCs w:val="0"/>
      <w:smallCaps w:val="0"/>
      <w:strike w:val="0"/>
      <w:spacing w:val="0"/>
      <w:sz w:val="22"/>
      <w:szCs w:val="22"/>
    </w:rPr>
  </w:style>
  <w:style w:type="character" w:customStyle="1" w:styleId="Intestazione1">
    <w:name w:val="Intestazione #1_"/>
    <w:basedOn w:val="Carpredefinitoparagrafo"/>
    <w:rsid w:val="007474AE"/>
    <w:rPr>
      <w:rFonts w:ascii="Garamond" w:eastAsia="Garamond" w:hAnsi="Garamond" w:cs="Garamond"/>
      <w:b w:val="0"/>
      <w:bCs w:val="0"/>
      <w:i w:val="0"/>
      <w:iCs w:val="0"/>
      <w:smallCaps w:val="0"/>
      <w:strike w:val="0"/>
      <w:spacing w:val="0"/>
      <w:sz w:val="58"/>
      <w:szCs w:val="58"/>
    </w:rPr>
  </w:style>
  <w:style w:type="character" w:customStyle="1" w:styleId="Intestazione10">
    <w:name w:val="Intestazione #1"/>
    <w:basedOn w:val="Intestazione1"/>
    <w:rsid w:val="007474AE"/>
    <w:rPr>
      <w:rFonts w:ascii="Garamond" w:eastAsia="Garamond" w:hAnsi="Garamond" w:cs="Garamond"/>
      <w:b w:val="0"/>
      <w:bCs w:val="0"/>
      <w:i w:val="0"/>
      <w:iCs w:val="0"/>
      <w:smallCaps w:val="0"/>
      <w:strike w:val="0"/>
      <w:spacing w:val="0"/>
      <w:sz w:val="58"/>
      <w:szCs w:val="58"/>
    </w:rPr>
  </w:style>
  <w:style w:type="character" w:customStyle="1" w:styleId="Corpodeltesto2">
    <w:name w:val="Corpo del testo (2)_"/>
    <w:basedOn w:val="Carpredefinitoparagrafo"/>
    <w:rsid w:val="007474AE"/>
    <w:rPr>
      <w:rFonts w:ascii="Times New Roman" w:eastAsia="Times New Roman" w:hAnsi="Times New Roman" w:cs="Times New Roman"/>
      <w:b w:val="0"/>
      <w:bCs w:val="0"/>
      <w:i w:val="0"/>
      <w:iCs w:val="0"/>
      <w:smallCaps w:val="0"/>
      <w:strike w:val="0"/>
      <w:spacing w:val="0"/>
      <w:sz w:val="27"/>
      <w:szCs w:val="27"/>
    </w:rPr>
  </w:style>
  <w:style w:type="character" w:customStyle="1" w:styleId="Corpodeltesto20">
    <w:name w:val="Corpo del testo (2)"/>
    <w:basedOn w:val="Corpodeltesto2"/>
    <w:rsid w:val="007474AE"/>
    <w:rPr>
      <w:rFonts w:ascii="Times New Roman" w:eastAsia="Times New Roman" w:hAnsi="Times New Roman" w:cs="Times New Roman"/>
      <w:b w:val="0"/>
      <w:bCs w:val="0"/>
      <w:i w:val="0"/>
      <w:iCs w:val="0"/>
      <w:smallCaps w:val="0"/>
      <w:strike w:val="0"/>
      <w:spacing w:val="0"/>
      <w:sz w:val="27"/>
      <w:szCs w:val="27"/>
    </w:rPr>
  </w:style>
  <w:style w:type="character" w:customStyle="1" w:styleId="Corpodeltesto">
    <w:name w:val="Corpo del testo_"/>
    <w:basedOn w:val="Carpredefinitoparagrafo"/>
    <w:link w:val="Corpodeltesto11"/>
    <w:rsid w:val="007474AE"/>
    <w:rPr>
      <w:rFonts w:ascii="Garamond" w:eastAsia="Garamond" w:hAnsi="Garamond" w:cs="Garamond"/>
      <w:sz w:val="22"/>
      <w:szCs w:val="22"/>
      <w:shd w:val="clear" w:color="auto" w:fill="FFFFFF"/>
    </w:rPr>
  </w:style>
  <w:style w:type="character" w:customStyle="1" w:styleId="Corpodeltesto1">
    <w:name w:val="Corpo del testo1"/>
    <w:basedOn w:val="Corpodeltesto"/>
    <w:rsid w:val="007474AE"/>
    <w:rPr>
      <w:rFonts w:ascii="Garamond" w:eastAsia="Garamond" w:hAnsi="Garamond" w:cs="Garamond"/>
      <w:sz w:val="22"/>
      <w:szCs w:val="22"/>
      <w:shd w:val="clear" w:color="auto" w:fill="FFFFFF"/>
    </w:rPr>
  </w:style>
  <w:style w:type="character" w:customStyle="1" w:styleId="CorpodeltestoCorsivo">
    <w:name w:val="Corpo del testo + Corsivo"/>
    <w:basedOn w:val="Corpodeltesto"/>
    <w:rsid w:val="007474AE"/>
    <w:rPr>
      <w:rFonts w:ascii="Garamond" w:eastAsia="Garamond" w:hAnsi="Garamond" w:cs="Garamond"/>
      <w:i/>
      <w:iCs/>
      <w:sz w:val="22"/>
      <w:szCs w:val="22"/>
      <w:shd w:val="clear" w:color="auto" w:fill="FFFFFF"/>
    </w:rPr>
  </w:style>
  <w:style w:type="character" w:customStyle="1" w:styleId="Corpodeltesto3">
    <w:name w:val="Corpo del testo (3)_"/>
    <w:basedOn w:val="Carpredefinitoparagrafo"/>
    <w:rsid w:val="007474AE"/>
    <w:rPr>
      <w:rFonts w:ascii="Garamond" w:eastAsia="Garamond" w:hAnsi="Garamond" w:cs="Garamond"/>
      <w:b w:val="0"/>
      <w:bCs w:val="0"/>
      <w:i w:val="0"/>
      <w:iCs w:val="0"/>
      <w:smallCaps w:val="0"/>
      <w:strike w:val="0"/>
      <w:spacing w:val="0"/>
      <w:sz w:val="47"/>
      <w:szCs w:val="47"/>
    </w:rPr>
  </w:style>
  <w:style w:type="character" w:customStyle="1" w:styleId="Corpodeltesto30">
    <w:name w:val="Corpo del testo (3)"/>
    <w:basedOn w:val="Corpodeltesto3"/>
    <w:rsid w:val="007474AE"/>
    <w:rPr>
      <w:rFonts w:ascii="Garamond" w:eastAsia="Garamond" w:hAnsi="Garamond" w:cs="Garamond"/>
      <w:b w:val="0"/>
      <w:bCs w:val="0"/>
      <w:i w:val="0"/>
      <w:iCs w:val="0"/>
      <w:smallCaps w:val="0"/>
      <w:strike w:val="0"/>
      <w:spacing w:val="0"/>
      <w:sz w:val="47"/>
      <w:szCs w:val="47"/>
    </w:rPr>
  </w:style>
  <w:style w:type="character" w:customStyle="1" w:styleId="Corpodeltesto4">
    <w:name w:val="Corpo del testo (4)_"/>
    <w:basedOn w:val="Carpredefinitoparagrafo"/>
    <w:link w:val="Corpodeltesto40"/>
    <w:rsid w:val="007474AE"/>
    <w:rPr>
      <w:rFonts w:ascii="Garamond" w:eastAsia="Garamond" w:hAnsi="Garamond" w:cs="Garamond"/>
      <w:sz w:val="22"/>
      <w:szCs w:val="22"/>
      <w:shd w:val="clear" w:color="auto" w:fill="FFFFFF"/>
    </w:rPr>
  </w:style>
  <w:style w:type="character" w:customStyle="1" w:styleId="Intestazione2">
    <w:name w:val="Intestazione #2_"/>
    <w:basedOn w:val="Carpredefinitoparagrafo"/>
    <w:link w:val="Intestazione20"/>
    <w:rsid w:val="007474AE"/>
    <w:rPr>
      <w:rFonts w:ascii="Garamond" w:eastAsia="Garamond" w:hAnsi="Garamond" w:cs="Garamond"/>
      <w:sz w:val="22"/>
      <w:szCs w:val="22"/>
      <w:shd w:val="clear" w:color="auto" w:fill="FFFFFF"/>
    </w:rPr>
  </w:style>
  <w:style w:type="character" w:customStyle="1" w:styleId="Intestazioneopidipagina">
    <w:name w:val="Intestazione o piè di pagina_"/>
    <w:basedOn w:val="Carpredefinitoparagrafo"/>
    <w:link w:val="Intestazioneopidipagina0"/>
    <w:rsid w:val="007474AE"/>
    <w:rPr>
      <w:shd w:val="clear" w:color="auto" w:fill="FFFFFF"/>
    </w:rPr>
  </w:style>
  <w:style w:type="character" w:customStyle="1" w:styleId="IntestazioneopidipaginaGaramond105pt">
    <w:name w:val="Intestazione o piè di pagina + Garamond;10;5 pt"/>
    <w:basedOn w:val="Intestazioneopidipagina"/>
    <w:rsid w:val="007474AE"/>
    <w:rPr>
      <w:rFonts w:ascii="Garamond" w:eastAsia="Garamond" w:hAnsi="Garamond" w:cs="Garamond"/>
      <w:spacing w:val="0"/>
      <w:sz w:val="21"/>
      <w:szCs w:val="21"/>
      <w:shd w:val="clear" w:color="auto" w:fill="FFFFFF"/>
    </w:rPr>
  </w:style>
  <w:style w:type="character" w:customStyle="1" w:styleId="Sommario2Carattere">
    <w:name w:val="Sommario 2 Carattere"/>
    <w:basedOn w:val="Carpredefinitoparagrafo"/>
    <w:link w:val="Sommario2"/>
    <w:rsid w:val="007474AE"/>
    <w:rPr>
      <w:rFonts w:eastAsia="Garamond"/>
      <w:b/>
      <w:sz w:val="24"/>
      <w:szCs w:val="24"/>
    </w:rPr>
  </w:style>
  <w:style w:type="character" w:customStyle="1" w:styleId="Sommario3Carattere">
    <w:name w:val="Sommario 3 Carattere"/>
    <w:basedOn w:val="Carpredefinitoparagrafo"/>
    <w:link w:val="Sommario3"/>
    <w:rsid w:val="007474AE"/>
    <w:rPr>
      <w:rFonts w:ascii="Garamond" w:eastAsia="Garamond" w:hAnsi="Garamond" w:cs="Garamond"/>
      <w:color w:val="000000"/>
      <w:sz w:val="18"/>
      <w:szCs w:val="18"/>
    </w:rPr>
  </w:style>
  <w:style w:type="character" w:customStyle="1" w:styleId="Sommario30">
    <w:name w:val="Sommario (3)_"/>
    <w:basedOn w:val="Carpredefinitoparagrafo"/>
    <w:link w:val="Sommario31"/>
    <w:rsid w:val="007474AE"/>
    <w:rPr>
      <w:rFonts w:ascii="Garamond" w:eastAsia="Garamond" w:hAnsi="Garamond" w:cs="Garamond"/>
      <w:sz w:val="18"/>
      <w:szCs w:val="18"/>
      <w:shd w:val="clear" w:color="auto" w:fill="FFFFFF"/>
    </w:rPr>
  </w:style>
  <w:style w:type="character" w:customStyle="1" w:styleId="Sommario3Noncorsivo">
    <w:name w:val="Sommario (3) + Non corsivo"/>
    <w:basedOn w:val="Sommario30"/>
    <w:rsid w:val="007474AE"/>
    <w:rPr>
      <w:rFonts w:ascii="Garamond" w:eastAsia="Garamond" w:hAnsi="Garamond" w:cs="Garamond"/>
      <w:i/>
      <w:iCs/>
      <w:sz w:val="18"/>
      <w:szCs w:val="18"/>
      <w:shd w:val="clear" w:color="auto" w:fill="FFFFFF"/>
    </w:rPr>
  </w:style>
  <w:style w:type="character" w:customStyle="1" w:styleId="Sommario210pt">
    <w:name w:val="Sommario (2) + 10 pt"/>
    <w:basedOn w:val="Sommario2Carattere"/>
    <w:rsid w:val="007474AE"/>
    <w:rPr>
      <w:rFonts w:eastAsia="Garamond"/>
      <w:b/>
      <w:sz w:val="20"/>
      <w:szCs w:val="20"/>
    </w:rPr>
  </w:style>
  <w:style w:type="character" w:customStyle="1" w:styleId="Sommario4">
    <w:name w:val="Sommario (4)_"/>
    <w:basedOn w:val="Carpredefinitoparagrafo"/>
    <w:link w:val="Sommario40"/>
    <w:rsid w:val="007474AE"/>
    <w:rPr>
      <w:rFonts w:ascii="Garamond" w:eastAsia="Garamond" w:hAnsi="Garamond" w:cs="Garamond"/>
      <w:shd w:val="clear" w:color="auto" w:fill="FFFFFF"/>
    </w:rPr>
  </w:style>
  <w:style w:type="character" w:customStyle="1" w:styleId="SommarioCorsivo">
    <w:name w:val="Sommario + Corsivo"/>
    <w:basedOn w:val="Sommario3Carattere"/>
    <w:rsid w:val="007474AE"/>
    <w:rPr>
      <w:rFonts w:ascii="Garamond" w:eastAsia="Garamond" w:hAnsi="Garamond" w:cs="Garamond"/>
      <w:color w:val="000000"/>
      <w:sz w:val="18"/>
      <w:szCs w:val="18"/>
    </w:rPr>
  </w:style>
  <w:style w:type="character" w:customStyle="1" w:styleId="Intestazione3">
    <w:name w:val="Intestazione #3_"/>
    <w:basedOn w:val="Carpredefinitoparagrafo"/>
    <w:link w:val="Intestazione30"/>
    <w:rsid w:val="007474AE"/>
    <w:rPr>
      <w:rFonts w:ascii="Garamond" w:eastAsia="Garamond" w:hAnsi="Garamond" w:cs="Garamond"/>
      <w:sz w:val="22"/>
      <w:szCs w:val="22"/>
      <w:shd w:val="clear" w:color="auto" w:fill="FFFFFF"/>
    </w:rPr>
  </w:style>
  <w:style w:type="character" w:customStyle="1" w:styleId="Corpodeltesto5Noncorsivo">
    <w:name w:val="Corpo del testo (5) + Non corsivo"/>
    <w:basedOn w:val="Corpodeltesto5"/>
    <w:rsid w:val="007474AE"/>
    <w:rPr>
      <w:rFonts w:ascii="Garamond" w:eastAsia="Garamond" w:hAnsi="Garamond" w:cs="Garamond"/>
      <w:b w:val="0"/>
      <w:bCs w:val="0"/>
      <w:i/>
      <w:iCs/>
      <w:smallCaps w:val="0"/>
      <w:strike w:val="0"/>
      <w:spacing w:val="0"/>
      <w:sz w:val="22"/>
      <w:szCs w:val="22"/>
    </w:rPr>
  </w:style>
  <w:style w:type="character" w:customStyle="1" w:styleId="Corpodeltesto5">
    <w:name w:val="Corpo del testo (5)_"/>
    <w:basedOn w:val="Carpredefinitoparagrafo"/>
    <w:rsid w:val="007474AE"/>
    <w:rPr>
      <w:rFonts w:ascii="Garamond" w:eastAsia="Garamond" w:hAnsi="Garamond" w:cs="Garamond"/>
      <w:b w:val="0"/>
      <w:bCs w:val="0"/>
      <w:i w:val="0"/>
      <w:iCs w:val="0"/>
      <w:smallCaps w:val="0"/>
      <w:strike w:val="0"/>
      <w:spacing w:val="0"/>
      <w:sz w:val="22"/>
      <w:szCs w:val="22"/>
    </w:rPr>
  </w:style>
  <w:style w:type="character" w:customStyle="1" w:styleId="Corpodeltesto5TimesNewRoman10ptNoncorsivo">
    <w:name w:val="Corpo del testo (5) + Times New Roman;10 pt;Non corsivo"/>
    <w:basedOn w:val="Corpodeltesto5"/>
    <w:rsid w:val="007474AE"/>
    <w:rPr>
      <w:rFonts w:ascii="Times New Roman" w:eastAsia="Times New Roman" w:hAnsi="Times New Roman" w:cs="Times New Roman"/>
      <w:b w:val="0"/>
      <w:bCs w:val="0"/>
      <w:i/>
      <w:iCs/>
      <w:smallCaps w:val="0"/>
      <w:strike w:val="0"/>
      <w:spacing w:val="0"/>
      <w:sz w:val="20"/>
      <w:szCs w:val="20"/>
    </w:rPr>
  </w:style>
  <w:style w:type="character" w:customStyle="1" w:styleId="Corpodeltesto50">
    <w:name w:val="Corpo del testo (5)"/>
    <w:basedOn w:val="Corpodeltesto5"/>
    <w:rsid w:val="007474AE"/>
    <w:rPr>
      <w:rFonts w:ascii="Garamond" w:eastAsia="Garamond" w:hAnsi="Garamond" w:cs="Garamond"/>
      <w:b w:val="0"/>
      <w:bCs w:val="0"/>
      <w:i w:val="0"/>
      <w:iCs w:val="0"/>
      <w:smallCaps w:val="0"/>
      <w:strike w:val="0"/>
      <w:spacing w:val="0"/>
      <w:sz w:val="22"/>
      <w:szCs w:val="22"/>
      <w:u w:val="single"/>
    </w:rPr>
  </w:style>
  <w:style w:type="character" w:customStyle="1" w:styleId="CorpodeltestoTimesNewRoman10pt">
    <w:name w:val="Corpo del testo + Times New Roman;10 pt"/>
    <w:basedOn w:val="Corpodeltesto"/>
    <w:rsid w:val="007474AE"/>
    <w:rPr>
      <w:rFonts w:ascii="Times New Roman" w:eastAsia="Times New Roman" w:hAnsi="Times New Roman" w:cs="Times New Roman"/>
      <w:sz w:val="20"/>
      <w:szCs w:val="20"/>
      <w:shd w:val="clear" w:color="auto" w:fill="FFFFFF"/>
    </w:rPr>
  </w:style>
  <w:style w:type="character" w:customStyle="1" w:styleId="Corpodeltesto9ptCorsivo">
    <w:name w:val="Corpo del testo + 9 pt;Corsivo"/>
    <w:basedOn w:val="Corpodeltesto"/>
    <w:rsid w:val="007474AE"/>
    <w:rPr>
      <w:rFonts w:ascii="Garamond" w:eastAsia="Garamond" w:hAnsi="Garamond" w:cs="Garamond"/>
      <w:i/>
      <w:iCs/>
      <w:sz w:val="18"/>
      <w:szCs w:val="18"/>
      <w:shd w:val="clear" w:color="auto" w:fill="FFFFFF"/>
    </w:rPr>
  </w:style>
  <w:style w:type="character" w:customStyle="1" w:styleId="CorpodeltestoCorsivoSpaziatura-1pt">
    <w:name w:val="Corpo del testo + Corsivo;Spaziatura -1 pt"/>
    <w:basedOn w:val="Corpodeltesto"/>
    <w:rsid w:val="007474AE"/>
    <w:rPr>
      <w:rFonts w:ascii="Garamond" w:eastAsia="Garamond" w:hAnsi="Garamond" w:cs="Garamond"/>
      <w:i/>
      <w:iCs/>
      <w:spacing w:val="-20"/>
      <w:sz w:val="22"/>
      <w:szCs w:val="22"/>
      <w:shd w:val="clear" w:color="auto" w:fill="FFFFFF"/>
    </w:rPr>
  </w:style>
  <w:style w:type="character" w:customStyle="1" w:styleId="Corpodeltesto21">
    <w:name w:val="Corpo del testo2"/>
    <w:basedOn w:val="Corpodeltesto"/>
    <w:rsid w:val="007474AE"/>
    <w:rPr>
      <w:rFonts w:ascii="Garamond" w:eastAsia="Garamond" w:hAnsi="Garamond" w:cs="Garamond"/>
      <w:sz w:val="22"/>
      <w:szCs w:val="22"/>
      <w:u w:val="single"/>
      <w:shd w:val="clear" w:color="auto" w:fill="FFFFFF"/>
    </w:rPr>
  </w:style>
  <w:style w:type="character" w:customStyle="1" w:styleId="Corpodeltesto31">
    <w:name w:val="Corpo del testo3"/>
    <w:basedOn w:val="Corpodeltesto"/>
    <w:rsid w:val="007474AE"/>
    <w:rPr>
      <w:rFonts w:ascii="Garamond" w:eastAsia="Garamond" w:hAnsi="Garamond" w:cs="Garamond"/>
      <w:sz w:val="22"/>
      <w:szCs w:val="22"/>
      <w:u w:val="single"/>
      <w:shd w:val="clear" w:color="auto" w:fill="FFFFFF"/>
    </w:rPr>
  </w:style>
  <w:style w:type="character" w:customStyle="1" w:styleId="CorpodeltestoGrassetto">
    <w:name w:val="Corpo del testo + Grassetto"/>
    <w:basedOn w:val="Corpodeltesto"/>
    <w:rsid w:val="007474AE"/>
    <w:rPr>
      <w:rFonts w:ascii="Garamond" w:eastAsia="Garamond" w:hAnsi="Garamond" w:cs="Garamond"/>
      <w:b/>
      <w:bCs/>
      <w:sz w:val="22"/>
      <w:szCs w:val="22"/>
      <w:shd w:val="clear" w:color="auto" w:fill="FFFFFF"/>
    </w:rPr>
  </w:style>
  <w:style w:type="character" w:customStyle="1" w:styleId="Intestazione32">
    <w:name w:val="Intestazione #3 (2)_"/>
    <w:basedOn w:val="Carpredefinitoparagrafo"/>
    <w:link w:val="Intestazione320"/>
    <w:rsid w:val="007474AE"/>
    <w:rPr>
      <w:rFonts w:ascii="Garamond" w:eastAsia="Garamond" w:hAnsi="Garamond" w:cs="Garamond"/>
      <w:sz w:val="22"/>
      <w:szCs w:val="22"/>
      <w:shd w:val="clear" w:color="auto" w:fill="FFFFFF"/>
    </w:rPr>
  </w:style>
  <w:style w:type="character" w:customStyle="1" w:styleId="Intestazione32Noncorsivo">
    <w:name w:val="Intestazione #3 (2) + Non corsivo"/>
    <w:basedOn w:val="Intestazione32"/>
    <w:rsid w:val="007474AE"/>
    <w:rPr>
      <w:rFonts w:ascii="Garamond" w:eastAsia="Garamond" w:hAnsi="Garamond" w:cs="Garamond"/>
      <w:i/>
      <w:iCs/>
      <w:sz w:val="22"/>
      <w:szCs w:val="22"/>
      <w:shd w:val="clear" w:color="auto" w:fill="FFFFFF"/>
    </w:rPr>
  </w:style>
  <w:style w:type="character" w:customStyle="1" w:styleId="Corpodeltesto41">
    <w:name w:val="Corpo del testo4"/>
    <w:basedOn w:val="Corpodeltesto"/>
    <w:rsid w:val="007474AE"/>
    <w:rPr>
      <w:rFonts w:ascii="Garamond" w:eastAsia="Garamond" w:hAnsi="Garamond" w:cs="Garamond"/>
      <w:sz w:val="22"/>
      <w:szCs w:val="22"/>
      <w:u w:val="single"/>
      <w:shd w:val="clear" w:color="auto" w:fill="FFFFFF"/>
      <w:lang w:val="en-US"/>
    </w:rPr>
  </w:style>
  <w:style w:type="character" w:customStyle="1" w:styleId="Corpodeltesto6">
    <w:name w:val="Corpo del testo (6)_"/>
    <w:basedOn w:val="Carpredefinitoparagrafo"/>
    <w:rsid w:val="007474AE"/>
    <w:rPr>
      <w:rFonts w:ascii="Garamond" w:eastAsia="Garamond" w:hAnsi="Garamond" w:cs="Garamond"/>
      <w:b w:val="0"/>
      <w:bCs w:val="0"/>
      <w:i w:val="0"/>
      <w:iCs w:val="0"/>
      <w:smallCaps w:val="0"/>
      <w:strike w:val="0"/>
      <w:spacing w:val="0"/>
      <w:sz w:val="18"/>
      <w:szCs w:val="18"/>
    </w:rPr>
  </w:style>
  <w:style w:type="character" w:customStyle="1" w:styleId="Corpodeltesto6Corsivo">
    <w:name w:val="Corpo del testo (6) + Corsivo"/>
    <w:basedOn w:val="Corpodeltesto6"/>
    <w:rsid w:val="007474AE"/>
    <w:rPr>
      <w:rFonts w:ascii="Garamond" w:eastAsia="Garamond" w:hAnsi="Garamond" w:cs="Garamond"/>
      <w:b w:val="0"/>
      <w:bCs w:val="0"/>
      <w:i/>
      <w:iCs/>
      <w:smallCaps w:val="0"/>
      <w:strike w:val="0"/>
      <w:spacing w:val="0"/>
      <w:sz w:val="18"/>
      <w:szCs w:val="18"/>
    </w:rPr>
  </w:style>
  <w:style w:type="character" w:customStyle="1" w:styleId="Corpodeltesto6TimesNewRoman10pt">
    <w:name w:val="Corpo del testo (6) + Times New Roman;10 pt"/>
    <w:basedOn w:val="Corpodeltesto6"/>
    <w:rsid w:val="007474AE"/>
    <w:rPr>
      <w:rFonts w:ascii="Times New Roman" w:eastAsia="Times New Roman" w:hAnsi="Times New Roman" w:cs="Times New Roman"/>
      <w:b w:val="0"/>
      <w:bCs w:val="0"/>
      <w:i w:val="0"/>
      <w:iCs w:val="0"/>
      <w:smallCaps w:val="0"/>
      <w:strike w:val="0"/>
      <w:spacing w:val="0"/>
      <w:sz w:val="20"/>
      <w:szCs w:val="20"/>
    </w:rPr>
  </w:style>
  <w:style w:type="character" w:customStyle="1" w:styleId="Corpodeltesto60">
    <w:name w:val="Corpo del testo (6)"/>
    <w:basedOn w:val="Corpodeltesto6"/>
    <w:rsid w:val="007474AE"/>
    <w:rPr>
      <w:rFonts w:ascii="Garamond" w:eastAsia="Garamond" w:hAnsi="Garamond" w:cs="Garamond"/>
      <w:b w:val="0"/>
      <w:bCs w:val="0"/>
      <w:i w:val="0"/>
      <w:iCs w:val="0"/>
      <w:smallCaps w:val="0"/>
      <w:strike w:val="0"/>
      <w:spacing w:val="0"/>
      <w:sz w:val="18"/>
      <w:szCs w:val="18"/>
      <w:u w:val="single"/>
    </w:rPr>
  </w:style>
  <w:style w:type="character" w:customStyle="1" w:styleId="Intestazione3Corsivo">
    <w:name w:val="Intestazione #3 + Corsivo"/>
    <w:basedOn w:val="Intestazione3"/>
    <w:rsid w:val="007474AE"/>
    <w:rPr>
      <w:rFonts w:ascii="Garamond" w:eastAsia="Garamond" w:hAnsi="Garamond" w:cs="Garamond"/>
      <w:i/>
      <w:iCs/>
      <w:sz w:val="22"/>
      <w:szCs w:val="22"/>
      <w:shd w:val="clear" w:color="auto" w:fill="FFFFFF"/>
    </w:rPr>
  </w:style>
  <w:style w:type="character" w:customStyle="1" w:styleId="Corpodeltesto51">
    <w:name w:val="Corpo del testo5"/>
    <w:basedOn w:val="Corpodeltesto"/>
    <w:rsid w:val="007474AE"/>
    <w:rPr>
      <w:rFonts w:ascii="Garamond" w:eastAsia="Garamond" w:hAnsi="Garamond" w:cs="Garamond"/>
      <w:sz w:val="22"/>
      <w:szCs w:val="22"/>
      <w:u w:val="single"/>
      <w:shd w:val="clear" w:color="auto" w:fill="FFFFFF"/>
    </w:rPr>
  </w:style>
  <w:style w:type="character" w:customStyle="1" w:styleId="Corpodeltesto61">
    <w:name w:val="Corpo del testo6"/>
    <w:basedOn w:val="Corpodeltesto"/>
    <w:rsid w:val="007474AE"/>
    <w:rPr>
      <w:rFonts w:ascii="Garamond" w:eastAsia="Garamond" w:hAnsi="Garamond" w:cs="Garamond"/>
      <w:sz w:val="22"/>
      <w:szCs w:val="22"/>
      <w:u w:val="single"/>
      <w:shd w:val="clear" w:color="auto" w:fill="FFFFFF"/>
    </w:rPr>
  </w:style>
  <w:style w:type="character" w:customStyle="1" w:styleId="Corpodeltesto135pt">
    <w:name w:val="Corpo del testo + 13;5 pt"/>
    <w:basedOn w:val="Corpodeltesto"/>
    <w:rsid w:val="007474AE"/>
    <w:rPr>
      <w:rFonts w:ascii="Garamond" w:eastAsia="Garamond" w:hAnsi="Garamond" w:cs="Garamond"/>
      <w:sz w:val="27"/>
      <w:szCs w:val="27"/>
      <w:shd w:val="clear" w:color="auto" w:fill="FFFFFF"/>
    </w:rPr>
  </w:style>
  <w:style w:type="character" w:customStyle="1" w:styleId="Corpodeltesto7">
    <w:name w:val="Corpo del testo7"/>
    <w:basedOn w:val="Corpodeltesto"/>
    <w:rsid w:val="007474AE"/>
    <w:rPr>
      <w:rFonts w:ascii="Garamond" w:eastAsia="Garamond" w:hAnsi="Garamond" w:cs="Garamond"/>
      <w:sz w:val="22"/>
      <w:szCs w:val="22"/>
      <w:u w:val="single"/>
      <w:shd w:val="clear" w:color="auto" w:fill="FFFFFF"/>
    </w:rPr>
  </w:style>
  <w:style w:type="character" w:customStyle="1" w:styleId="Corpodeltesto8">
    <w:name w:val="Corpo del testo8"/>
    <w:basedOn w:val="Corpodeltesto"/>
    <w:rsid w:val="007474AE"/>
    <w:rPr>
      <w:rFonts w:ascii="Garamond" w:eastAsia="Garamond" w:hAnsi="Garamond" w:cs="Garamond"/>
      <w:sz w:val="22"/>
      <w:szCs w:val="22"/>
      <w:u w:val="single"/>
      <w:shd w:val="clear" w:color="auto" w:fill="FFFFFF"/>
    </w:rPr>
  </w:style>
  <w:style w:type="character" w:customStyle="1" w:styleId="Corpodeltesto9">
    <w:name w:val="Corpo del testo9"/>
    <w:basedOn w:val="Corpodeltesto"/>
    <w:rsid w:val="007474AE"/>
    <w:rPr>
      <w:rFonts w:ascii="Garamond" w:eastAsia="Garamond" w:hAnsi="Garamond" w:cs="Garamond"/>
      <w:sz w:val="22"/>
      <w:szCs w:val="22"/>
      <w:u w:val="single"/>
      <w:shd w:val="clear" w:color="auto" w:fill="FFFFFF"/>
    </w:rPr>
  </w:style>
  <w:style w:type="character" w:customStyle="1" w:styleId="Corpodeltesto70">
    <w:name w:val="Corpo del testo (7)_"/>
    <w:basedOn w:val="Carpredefinitoparagrafo"/>
    <w:link w:val="Corpodeltesto71"/>
    <w:rsid w:val="007474AE"/>
    <w:rPr>
      <w:rFonts w:ascii="Garamond" w:eastAsia="Garamond" w:hAnsi="Garamond" w:cs="Garamond"/>
      <w:spacing w:val="10"/>
      <w:sz w:val="12"/>
      <w:szCs w:val="12"/>
      <w:shd w:val="clear" w:color="auto" w:fill="FFFFFF"/>
    </w:rPr>
  </w:style>
  <w:style w:type="character" w:customStyle="1" w:styleId="Corpodeltesto10">
    <w:name w:val="Corpo del testo10"/>
    <w:basedOn w:val="Corpodeltesto"/>
    <w:rsid w:val="007474AE"/>
    <w:rPr>
      <w:rFonts w:ascii="Garamond" w:eastAsia="Garamond" w:hAnsi="Garamond" w:cs="Garamond"/>
      <w:sz w:val="22"/>
      <w:szCs w:val="22"/>
      <w:u w:val="single"/>
      <w:shd w:val="clear" w:color="auto" w:fill="FFFFFF"/>
    </w:rPr>
  </w:style>
  <w:style w:type="paragraph" w:customStyle="1" w:styleId="Corpodeltesto11">
    <w:name w:val="Corpo del testo11"/>
    <w:basedOn w:val="Normale"/>
    <w:link w:val="Corpodeltesto"/>
    <w:rsid w:val="007474AE"/>
    <w:pPr>
      <w:shd w:val="clear" w:color="auto" w:fill="FFFFFF"/>
      <w:spacing w:before="540" w:after="60" w:line="283" w:lineRule="exact"/>
      <w:ind w:hanging="860"/>
      <w:jc w:val="both"/>
    </w:pPr>
    <w:rPr>
      <w:rFonts w:ascii="Garamond" w:eastAsia="Garamond" w:hAnsi="Garamond" w:cs="Garamond"/>
      <w:color w:val="auto"/>
      <w:sz w:val="22"/>
      <w:szCs w:val="22"/>
    </w:rPr>
  </w:style>
  <w:style w:type="paragraph" w:customStyle="1" w:styleId="Corpodeltesto40">
    <w:name w:val="Corpo del testo (4)"/>
    <w:basedOn w:val="Normale"/>
    <w:link w:val="Corpodeltesto4"/>
    <w:rsid w:val="007474AE"/>
    <w:pPr>
      <w:shd w:val="clear" w:color="auto" w:fill="FFFFFF"/>
      <w:spacing w:line="0" w:lineRule="atLeast"/>
    </w:pPr>
    <w:rPr>
      <w:rFonts w:ascii="Garamond" w:eastAsia="Garamond" w:hAnsi="Garamond" w:cs="Garamond"/>
      <w:color w:val="auto"/>
      <w:sz w:val="22"/>
      <w:szCs w:val="22"/>
    </w:rPr>
  </w:style>
  <w:style w:type="paragraph" w:customStyle="1" w:styleId="Intestazione20">
    <w:name w:val="Intestazione #2"/>
    <w:basedOn w:val="Normale"/>
    <w:link w:val="Intestazione2"/>
    <w:rsid w:val="007474AE"/>
    <w:pPr>
      <w:shd w:val="clear" w:color="auto" w:fill="FFFFFF"/>
      <w:spacing w:after="240" w:line="0" w:lineRule="atLeast"/>
      <w:outlineLvl w:val="1"/>
    </w:pPr>
    <w:rPr>
      <w:rFonts w:ascii="Garamond" w:eastAsia="Garamond" w:hAnsi="Garamond" w:cs="Garamond"/>
      <w:color w:val="auto"/>
      <w:sz w:val="22"/>
      <w:szCs w:val="22"/>
    </w:rPr>
  </w:style>
  <w:style w:type="paragraph" w:customStyle="1" w:styleId="Intestazioneopidipagina0">
    <w:name w:val="Intestazione o piè di pagina"/>
    <w:basedOn w:val="Normale"/>
    <w:link w:val="Intestazioneopidipagina"/>
    <w:rsid w:val="007474AE"/>
    <w:pPr>
      <w:shd w:val="clear" w:color="auto" w:fill="FFFFFF"/>
    </w:pPr>
    <w:rPr>
      <w:rFonts w:ascii="Times New Roman" w:eastAsia="Times New Roman" w:hAnsi="Times New Roman" w:cs="Times New Roman"/>
      <w:color w:val="auto"/>
      <w:sz w:val="20"/>
      <w:szCs w:val="20"/>
    </w:rPr>
  </w:style>
  <w:style w:type="paragraph" w:styleId="Sommario2">
    <w:name w:val="toc 2"/>
    <w:basedOn w:val="Normale"/>
    <w:link w:val="Sommario2Carattere"/>
    <w:autoRedefine/>
    <w:rsid w:val="007474AE"/>
    <w:pPr>
      <w:widowControl w:val="0"/>
      <w:tabs>
        <w:tab w:val="right" w:pos="9629"/>
      </w:tabs>
      <w:spacing w:before="120"/>
    </w:pPr>
    <w:rPr>
      <w:rFonts w:ascii="Times New Roman" w:eastAsia="Garamond" w:hAnsi="Times New Roman" w:cs="Times New Roman"/>
      <w:b/>
      <w:color w:val="auto"/>
    </w:rPr>
  </w:style>
  <w:style w:type="paragraph" w:styleId="Sommario3">
    <w:name w:val="toc 3"/>
    <w:basedOn w:val="Normale"/>
    <w:link w:val="Sommario3Carattere"/>
    <w:autoRedefine/>
    <w:rsid w:val="007474AE"/>
    <w:pPr>
      <w:widowControl w:val="0"/>
      <w:jc w:val="both"/>
    </w:pPr>
    <w:rPr>
      <w:rFonts w:ascii="Garamond" w:eastAsia="Garamond" w:hAnsi="Garamond" w:cs="Garamond"/>
      <w:sz w:val="18"/>
      <w:szCs w:val="18"/>
    </w:rPr>
  </w:style>
  <w:style w:type="paragraph" w:customStyle="1" w:styleId="Sommario31">
    <w:name w:val="Sommario (3)"/>
    <w:basedOn w:val="Normale"/>
    <w:link w:val="Sommario30"/>
    <w:rsid w:val="007474AE"/>
    <w:pPr>
      <w:shd w:val="clear" w:color="auto" w:fill="FFFFFF"/>
      <w:spacing w:after="120" w:line="259" w:lineRule="exact"/>
    </w:pPr>
    <w:rPr>
      <w:rFonts w:ascii="Garamond" w:eastAsia="Garamond" w:hAnsi="Garamond" w:cs="Garamond"/>
      <w:color w:val="auto"/>
      <w:sz w:val="18"/>
      <w:szCs w:val="18"/>
    </w:rPr>
  </w:style>
  <w:style w:type="paragraph" w:customStyle="1" w:styleId="Sommario40">
    <w:name w:val="Sommario (4)"/>
    <w:basedOn w:val="Normale"/>
    <w:link w:val="Sommario4"/>
    <w:rsid w:val="007474AE"/>
    <w:pPr>
      <w:shd w:val="clear" w:color="auto" w:fill="FFFFFF"/>
      <w:spacing w:line="413" w:lineRule="exact"/>
      <w:ind w:hanging="280"/>
      <w:jc w:val="both"/>
    </w:pPr>
    <w:rPr>
      <w:rFonts w:ascii="Garamond" w:eastAsia="Garamond" w:hAnsi="Garamond" w:cs="Garamond"/>
      <w:color w:val="auto"/>
      <w:sz w:val="20"/>
      <w:szCs w:val="20"/>
    </w:rPr>
  </w:style>
  <w:style w:type="paragraph" w:customStyle="1" w:styleId="Intestazione30">
    <w:name w:val="Intestazione #3"/>
    <w:basedOn w:val="Normale"/>
    <w:link w:val="Intestazione3"/>
    <w:rsid w:val="007474AE"/>
    <w:pPr>
      <w:shd w:val="clear" w:color="auto" w:fill="FFFFFF"/>
      <w:spacing w:after="600" w:line="0" w:lineRule="atLeast"/>
      <w:ind w:hanging="820"/>
      <w:outlineLvl w:val="2"/>
    </w:pPr>
    <w:rPr>
      <w:rFonts w:ascii="Garamond" w:eastAsia="Garamond" w:hAnsi="Garamond" w:cs="Garamond"/>
      <w:color w:val="auto"/>
      <w:sz w:val="22"/>
      <w:szCs w:val="22"/>
    </w:rPr>
  </w:style>
  <w:style w:type="paragraph" w:customStyle="1" w:styleId="Intestazione320">
    <w:name w:val="Intestazione #3 (2)"/>
    <w:basedOn w:val="Normale"/>
    <w:link w:val="Intestazione32"/>
    <w:rsid w:val="007474AE"/>
    <w:pPr>
      <w:shd w:val="clear" w:color="auto" w:fill="FFFFFF"/>
      <w:spacing w:before="480" w:after="180" w:line="0" w:lineRule="atLeast"/>
      <w:ind w:firstLine="280"/>
      <w:jc w:val="both"/>
      <w:outlineLvl w:val="2"/>
    </w:pPr>
    <w:rPr>
      <w:rFonts w:ascii="Garamond" w:eastAsia="Garamond" w:hAnsi="Garamond" w:cs="Garamond"/>
      <w:color w:val="auto"/>
      <w:sz w:val="22"/>
      <w:szCs w:val="22"/>
    </w:rPr>
  </w:style>
  <w:style w:type="paragraph" w:customStyle="1" w:styleId="Corpodeltesto71">
    <w:name w:val="Corpo del testo (7)"/>
    <w:basedOn w:val="Normale"/>
    <w:link w:val="Corpodeltesto70"/>
    <w:rsid w:val="007474AE"/>
    <w:pPr>
      <w:shd w:val="clear" w:color="auto" w:fill="FFFFFF"/>
      <w:spacing w:line="0" w:lineRule="atLeast"/>
    </w:pPr>
    <w:rPr>
      <w:rFonts w:ascii="Garamond" w:eastAsia="Garamond" w:hAnsi="Garamond" w:cs="Garamond"/>
      <w:color w:val="auto"/>
      <w:spacing w:val="10"/>
      <w:sz w:val="12"/>
      <w:szCs w:val="12"/>
    </w:rPr>
  </w:style>
  <w:style w:type="paragraph" w:styleId="Intestazione">
    <w:name w:val="header"/>
    <w:basedOn w:val="Normale"/>
    <w:link w:val="IntestazioneCarattere"/>
    <w:uiPriority w:val="99"/>
    <w:semiHidden/>
    <w:unhideWhenUsed/>
    <w:rsid w:val="007474AE"/>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7474AE"/>
    <w:rPr>
      <w:rFonts w:ascii="Arial Unicode MS" w:eastAsia="Arial Unicode MS" w:hAnsi="Arial Unicode MS" w:cs="Arial Unicode MS"/>
      <w:color w:val="000000"/>
      <w:sz w:val="24"/>
      <w:szCs w:val="24"/>
    </w:rPr>
  </w:style>
  <w:style w:type="paragraph" w:styleId="Pidipagina">
    <w:name w:val="footer"/>
    <w:basedOn w:val="Normale"/>
    <w:link w:val="PidipaginaCarattere"/>
    <w:uiPriority w:val="99"/>
    <w:unhideWhenUsed/>
    <w:rsid w:val="007474AE"/>
    <w:pPr>
      <w:tabs>
        <w:tab w:val="center" w:pos="4819"/>
        <w:tab w:val="right" w:pos="9638"/>
      </w:tabs>
    </w:pPr>
  </w:style>
  <w:style w:type="character" w:customStyle="1" w:styleId="PidipaginaCarattere">
    <w:name w:val="Piè di pagina Carattere"/>
    <w:basedOn w:val="Carpredefinitoparagrafo"/>
    <w:link w:val="Pidipagina"/>
    <w:uiPriority w:val="99"/>
    <w:rsid w:val="007474AE"/>
    <w:rPr>
      <w:rFonts w:ascii="Arial Unicode MS" w:eastAsia="Arial Unicode MS" w:hAnsi="Arial Unicode MS" w:cs="Arial Unicode MS"/>
      <w:color w:val="000000"/>
      <w:sz w:val="24"/>
      <w:szCs w:val="24"/>
    </w:rPr>
  </w:style>
  <w:style w:type="paragraph" w:styleId="Testofumetto">
    <w:name w:val="Balloon Text"/>
    <w:basedOn w:val="Normale"/>
    <w:link w:val="TestofumettoCarattere"/>
    <w:uiPriority w:val="99"/>
    <w:semiHidden/>
    <w:unhideWhenUsed/>
    <w:rsid w:val="007474A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74AE"/>
    <w:rPr>
      <w:rFonts w:ascii="Tahoma" w:eastAsia="Arial Unicode MS" w:hAnsi="Tahoma" w:cs="Tahoma"/>
      <w:color w:val="000000"/>
      <w:sz w:val="16"/>
      <w:szCs w:val="16"/>
    </w:rPr>
  </w:style>
  <w:style w:type="paragraph" w:styleId="Testonotaapidipagina">
    <w:name w:val="footnote text"/>
    <w:basedOn w:val="Normale"/>
    <w:link w:val="TestonotaapidipaginaCarattere"/>
    <w:uiPriority w:val="99"/>
    <w:semiHidden/>
    <w:unhideWhenUsed/>
    <w:rsid w:val="007474AE"/>
    <w:rPr>
      <w:sz w:val="20"/>
      <w:szCs w:val="20"/>
    </w:rPr>
  </w:style>
  <w:style w:type="character" w:customStyle="1" w:styleId="TestonotaapidipaginaCarattere">
    <w:name w:val="Testo nota a piè di pagina Carattere"/>
    <w:basedOn w:val="Carpredefinitoparagrafo"/>
    <w:link w:val="Testonotaapidipagina"/>
    <w:uiPriority w:val="99"/>
    <w:semiHidden/>
    <w:rsid w:val="007474AE"/>
    <w:rPr>
      <w:rFonts w:ascii="Arial Unicode MS" w:eastAsia="Arial Unicode MS" w:hAnsi="Arial Unicode MS" w:cs="Arial Unicode MS"/>
      <w:color w:val="000000"/>
    </w:rPr>
  </w:style>
  <w:style w:type="character" w:styleId="Rimandonotaapidipagina">
    <w:name w:val="footnote reference"/>
    <w:basedOn w:val="Carpredefinitoparagrafo"/>
    <w:uiPriority w:val="99"/>
    <w:semiHidden/>
    <w:unhideWhenUsed/>
    <w:rsid w:val="007474AE"/>
    <w:rPr>
      <w:vertAlign w:val="superscript"/>
    </w:rPr>
  </w:style>
  <w:style w:type="character" w:customStyle="1" w:styleId="Didascaliatabella">
    <w:name w:val="Didascalia tabella_"/>
    <w:basedOn w:val="Carpredefinitoparagrafo"/>
    <w:rsid w:val="00F81B84"/>
    <w:rPr>
      <w:rFonts w:ascii="Garamond" w:eastAsia="Garamond" w:hAnsi="Garamond" w:cs="Garamond"/>
      <w:b w:val="0"/>
      <w:bCs w:val="0"/>
      <w:i w:val="0"/>
      <w:iCs w:val="0"/>
      <w:smallCaps w:val="0"/>
      <w:strike w:val="0"/>
      <w:spacing w:val="0"/>
      <w:sz w:val="22"/>
      <w:szCs w:val="22"/>
    </w:rPr>
  </w:style>
  <w:style w:type="character" w:customStyle="1" w:styleId="Didascaliatabella0">
    <w:name w:val="Didascalia tabella"/>
    <w:basedOn w:val="Didascaliatabella"/>
    <w:rsid w:val="00F81B84"/>
    <w:rPr>
      <w:rFonts w:ascii="Garamond" w:eastAsia="Garamond" w:hAnsi="Garamond" w:cs="Garamond"/>
      <w:b w:val="0"/>
      <w:bCs w:val="0"/>
      <w:i w:val="0"/>
      <w:iCs w:val="0"/>
      <w:smallCaps w:val="0"/>
      <w:strike w:val="0"/>
      <w:spacing w:val="0"/>
      <w:sz w:val="22"/>
      <w:szCs w:val="22"/>
    </w:rPr>
  </w:style>
  <w:style w:type="character" w:customStyle="1" w:styleId="Corpodeltesto7Noncorsivo">
    <w:name w:val="Corpo del testo (7) + Non corsivo"/>
    <w:basedOn w:val="Corpodeltesto70"/>
    <w:rsid w:val="00F81B84"/>
    <w:rPr>
      <w:rFonts w:ascii="Garamond" w:eastAsia="Garamond" w:hAnsi="Garamond" w:cs="Garamond"/>
      <w:b w:val="0"/>
      <w:bCs w:val="0"/>
      <w:i/>
      <w:iCs/>
      <w:smallCaps w:val="0"/>
      <w:strike w:val="0"/>
      <w:spacing w:val="0"/>
      <w:sz w:val="22"/>
      <w:szCs w:val="22"/>
      <w:shd w:val="clear" w:color="auto" w:fill="FFFFFF"/>
    </w:rPr>
  </w:style>
  <w:style w:type="character" w:customStyle="1" w:styleId="Corpodeltesto90">
    <w:name w:val="Corpo del testo (9)_"/>
    <w:basedOn w:val="Carpredefinitoparagrafo"/>
    <w:link w:val="Corpodeltesto91"/>
    <w:rsid w:val="00F81B84"/>
    <w:rPr>
      <w:rFonts w:ascii="Garamond" w:eastAsia="Garamond" w:hAnsi="Garamond" w:cs="Garamond"/>
      <w:spacing w:val="-10"/>
      <w:w w:val="250"/>
      <w:sz w:val="12"/>
      <w:szCs w:val="12"/>
      <w:shd w:val="clear" w:color="auto" w:fill="FFFFFF"/>
    </w:rPr>
  </w:style>
  <w:style w:type="paragraph" w:customStyle="1" w:styleId="Corpodeltesto91">
    <w:name w:val="Corpo del testo (9)"/>
    <w:basedOn w:val="Normale"/>
    <w:link w:val="Corpodeltesto90"/>
    <w:rsid w:val="00F81B84"/>
    <w:pPr>
      <w:shd w:val="clear" w:color="auto" w:fill="FFFFFF"/>
      <w:spacing w:line="0" w:lineRule="atLeast"/>
    </w:pPr>
    <w:rPr>
      <w:rFonts w:ascii="Garamond" w:eastAsia="Garamond" w:hAnsi="Garamond" w:cs="Garamond"/>
      <w:color w:val="auto"/>
      <w:spacing w:val="-10"/>
      <w:w w:val="250"/>
      <w:sz w:val="12"/>
      <w:szCs w:val="12"/>
    </w:rPr>
  </w:style>
  <w:style w:type="character" w:customStyle="1" w:styleId="Notaapidipagina3">
    <w:name w:val="Nota a piè di pagina (3)_"/>
    <w:basedOn w:val="Carpredefinitoparagrafo"/>
    <w:link w:val="Notaapidipagina30"/>
    <w:rsid w:val="00F81B84"/>
    <w:rPr>
      <w:rFonts w:ascii="Garamond" w:eastAsia="Garamond" w:hAnsi="Garamond" w:cs="Garamond"/>
      <w:sz w:val="17"/>
      <w:szCs w:val="17"/>
      <w:shd w:val="clear" w:color="auto" w:fill="FFFFFF"/>
    </w:rPr>
  </w:style>
  <w:style w:type="character" w:customStyle="1" w:styleId="Corpodeltesto7115ptNoncorsivoSpaziatura0pt">
    <w:name w:val="Corpo del testo (7) + 11;5 pt;Non corsivo;Spaziatura 0 pt"/>
    <w:basedOn w:val="Corpodeltesto70"/>
    <w:rsid w:val="00F81B84"/>
    <w:rPr>
      <w:rFonts w:ascii="Garamond" w:eastAsia="Garamond" w:hAnsi="Garamond" w:cs="Garamond"/>
      <w:b w:val="0"/>
      <w:bCs w:val="0"/>
      <w:i/>
      <w:iCs/>
      <w:smallCaps w:val="0"/>
      <w:strike w:val="0"/>
      <w:spacing w:val="-10"/>
      <w:sz w:val="23"/>
      <w:szCs w:val="23"/>
      <w:shd w:val="clear" w:color="auto" w:fill="FFFFFF"/>
    </w:rPr>
  </w:style>
  <w:style w:type="paragraph" w:customStyle="1" w:styleId="Notaapidipagina30">
    <w:name w:val="Nota a piè di pagina (3)"/>
    <w:basedOn w:val="Normale"/>
    <w:link w:val="Notaapidipagina3"/>
    <w:rsid w:val="00F81B84"/>
    <w:pPr>
      <w:shd w:val="clear" w:color="auto" w:fill="FFFFFF"/>
      <w:spacing w:line="211" w:lineRule="exact"/>
      <w:jc w:val="both"/>
    </w:pPr>
    <w:rPr>
      <w:rFonts w:ascii="Garamond" w:eastAsia="Garamond" w:hAnsi="Garamond" w:cs="Garamond"/>
      <w:color w:val="auto"/>
      <w:sz w:val="17"/>
      <w:szCs w:val="17"/>
    </w:rPr>
  </w:style>
  <w:style w:type="character" w:customStyle="1" w:styleId="Didascaliaimmagine">
    <w:name w:val="Didascalia immagine_"/>
    <w:basedOn w:val="Carpredefinitoparagrafo"/>
    <w:link w:val="Didascaliaimmagine0"/>
    <w:rsid w:val="00E23932"/>
    <w:rPr>
      <w:rFonts w:ascii="Garamond" w:eastAsia="Garamond" w:hAnsi="Garamond" w:cs="Garamond"/>
      <w:sz w:val="22"/>
      <w:szCs w:val="22"/>
      <w:shd w:val="clear" w:color="auto" w:fill="FFFFFF"/>
    </w:rPr>
  </w:style>
  <w:style w:type="paragraph" w:customStyle="1" w:styleId="Didascaliaimmagine0">
    <w:name w:val="Didascalia immagine"/>
    <w:basedOn w:val="Normale"/>
    <w:link w:val="Didascaliaimmagine"/>
    <w:rsid w:val="00E23932"/>
    <w:pPr>
      <w:shd w:val="clear" w:color="auto" w:fill="FFFFFF"/>
      <w:spacing w:line="307" w:lineRule="exact"/>
      <w:ind w:hanging="360"/>
    </w:pPr>
    <w:rPr>
      <w:rFonts w:ascii="Garamond" w:eastAsia="Garamond" w:hAnsi="Garamond" w:cs="Garamond"/>
      <w:color w:val="auto"/>
      <w:sz w:val="22"/>
      <w:szCs w:val="22"/>
    </w:rPr>
  </w:style>
  <w:style w:type="character" w:customStyle="1" w:styleId="Intestazione22">
    <w:name w:val="Intestazione #2 (2)_"/>
    <w:basedOn w:val="Carpredefinitoparagrafo"/>
    <w:link w:val="Intestazione220"/>
    <w:rsid w:val="00E23932"/>
    <w:rPr>
      <w:rFonts w:ascii="Garamond" w:eastAsia="Garamond" w:hAnsi="Garamond" w:cs="Garamond"/>
      <w:sz w:val="22"/>
      <w:szCs w:val="22"/>
      <w:shd w:val="clear" w:color="auto" w:fill="FFFFFF"/>
    </w:rPr>
  </w:style>
  <w:style w:type="paragraph" w:customStyle="1" w:styleId="Intestazione220">
    <w:name w:val="Intestazione #2 (2)"/>
    <w:basedOn w:val="Normale"/>
    <w:link w:val="Intestazione22"/>
    <w:rsid w:val="00E23932"/>
    <w:pPr>
      <w:shd w:val="clear" w:color="auto" w:fill="FFFFFF"/>
      <w:spacing w:before="120" w:line="0" w:lineRule="atLeast"/>
      <w:ind w:hanging="280"/>
      <w:outlineLvl w:val="1"/>
    </w:pPr>
    <w:rPr>
      <w:rFonts w:ascii="Garamond" w:eastAsia="Garamond" w:hAnsi="Garamond" w:cs="Garamond"/>
      <w:color w:val="auto"/>
      <w:sz w:val="22"/>
      <w:szCs w:val="22"/>
    </w:rPr>
  </w:style>
  <w:style w:type="character" w:customStyle="1" w:styleId="NotaapidipaginaNoncorsivo">
    <w:name w:val="Nota a piè di pagina + Non corsivo"/>
    <w:basedOn w:val="Notaapidipagina"/>
    <w:rsid w:val="003246B9"/>
    <w:rPr>
      <w:rFonts w:ascii="Garamond" w:eastAsia="Garamond" w:hAnsi="Garamond" w:cs="Garamond"/>
      <w:b w:val="0"/>
      <w:bCs w:val="0"/>
      <w:i/>
      <w:iCs/>
      <w:smallCaps w:val="0"/>
      <w:strike w:val="0"/>
      <w:spacing w:val="0"/>
      <w:sz w:val="17"/>
      <w:szCs w:val="17"/>
    </w:rPr>
  </w:style>
  <w:style w:type="character" w:customStyle="1" w:styleId="FontStyle51">
    <w:name w:val="Font Style51"/>
    <w:basedOn w:val="Carpredefinitoparagrafo"/>
    <w:uiPriority w:val="99"/>
    <w:rsid w:val="00407340"/>
    <w:rPr>
      <w:rFonts w:ascii="Calibri" w:hAnsi="Calibri" w:cs="Calibri"/>
      <w:sz w:val="20"/>
      <w:szCs w:val="20"/>
    </w:rPr>
  </w:style>
  <w:style w:type="paragraph" w:customStyle="1" w:styleId="provvr0">
    <w:name w:val="provv_r0"/>
    <w:basedOn w:val="Normale"/>
    <w:rsid w:val="00407340"/>
    <w:pPr>
      <w:spacing w:before="100" w:beforeAutospacing="1" w:after="100" w:afterAutospacing="1"/>
    </w:pPr>
    <w:rPr>
      <w:rFonts w:ascii="Times New Roman" w:eastAsia="Times New Roman" w:hAnsi="Times New Roman" w:cs="Times New Roman"/>
      <w:color w:val="auto"/>
      <w:lang w:val="en-US" w:bidi="en-US"/>
    </w:rPr>
  </w:style>
  <w:style w:type="character" w:customStyle="1" w:styleId="Intestazione4">
    <w:name w:val="Intestazione #4_"/>
    <w:basedOn w:val="Carpredefinitoparagrafo"/>
    <w:link w:val="Intestazione40"/>
    <w:rsid w:val="00EE121D"/>
    <w:rPr>
      <w:rFonts w:ascii="Garamond" w:eastAsia="Garamond" w:hAnsi="Garamond" w:cs="Garamond"/>
      <w:sz w:val="22"/>
      <w:szCs w:val="22"/>
      <w:shd w:val="clear" w:color="auto" w:fill="FFFFFF"/>
    </w:rPr>
  </w:style>
  <w:style w:type="character" w:customStyle="1" w:styleId="Corpodeltesto22">
    <w:name w:val="Corpo del testo22"/>
    <w:basedOn w:val="Corpodeltesto"/>
    <w:rsid w:val="00EE121D"/>
    <w:rPr>
      <w:rFonts w:ascii="Garamond" w:eastAsia="Garamond" w:hAnsi="Garamond" w:cs="Garamond"/>
      <w:b w:val="0"/>
      <w:bCs w:val="0"/>
      <w:i w:val="0"/>
      <w:iCs w:val="0"/>
      <w:smallCaps w:val="0"/>
      <w:strike w:val="0"/>
      <w:spacing w:val="0"/>
      <w:sz w:val="22"/>
      <w:szCs w:val="22"/>
      <w:shd w:val="clear" w:color="auto" w:fill="FFFFFF"/>
    </w:rPr>
  </w:style>
  <w:style w:type="character" w:customStyle="1" w:styleId="Corpodeltesto23">
    <w:name w:val="Corpo del testo23"/>
    <w:basedOn w:val="Corpodeltesto"/>
    <w:rsid w:val="00EE121D"/>
    <w:rPr>
      <w:rFonts w:ascii="Garamond" w:eastAsia="Garamond" w:hAnsi="Garamond" w:cs="Garamond"/>
      <w:b w:val="0"/>
      <w:bCs w:val="0"/>
      <w:i w:val="0"/>
      <w:iCs w:val="0"/>
      <w:smallCaps w:val="0"/>
      <w:strike w:val="0"/>
      <w:spacing w:val="0"/>
      <w:sz w:val="22"/>
      <w:szCs w:val="22"/>
      <w:shd w:val="clear" w:color="auto" w:fill="FFFFFF"/>
    </w:rPr>
  </w:style>
  <w:style w:type="character" w:customStyle="1" w:styleId="Corpodeltesto24">
    <w:name w:val="Corpo del testo24"/>
    <w:basedOn w:val="Corpodeltesto"/>
    <w:rsid w:val="00EE121D"/>
    <w:rPr>
      <w:rFonts w:ascii="Garamond" w:eastAsia="Garamond" w:hAnsi="Garamond" w:cs="Garamond"/>
      <w:b w:val="0"/>
      <w:bCs w:val="0"/>
      <w:i w:val="0"/>
      <w:iCs w:val="0"/>
      <w:smallCaps w:val="0"/>
      <w:strike w:val="0"/>
      <w:spacing w:val="0"/>
      <w:sz w:val="22"/>
      <w:szCs w:val="22"/>
      <w:shd w:val="clear" w:color="auto" w:fill="FFFFFF"/>
    </w:rPr>
  </w:style>
  <w:style w:type="paragraph" w:customStyle="1" w:styleId="Corpodeltesto26">
    <w:name w:val="Corpo del testo26"/>
    <w:basedOn w:val="Normale"/>
    <w:rsid w:val="00EE121D"/>
    <w:pPr>
      <w:shd w:val="clear" w:color="auto" w:fill="FFFFFF"/>
      <w:spacing w:before="420" w:line="269" w:lineRule="exact"/>
      <w:ind w:hanging="460"/>
      <w:jc w:val="both"/>
    </w:pPr>
    <w:rPr>
      <w:rFonts w:ascii="Garamond" w:eastAsia="Garamond" w:hAnsi="Garamond" w:cs="Garamond"/>
      <w:sz w:val="22"/>
      <w:szCs w:val="22"/>
    </w:rPr>
  </w:style>
  <w:style w:type="paragraph" w:customStyle="1" w:styleId="Intestazione40">
    <w:name w:val="Intestazione #4"/>
    <w:basedOn w:val="Normale"/>
    <w:link w:val="Intestazione4"/>
    <w:rsid w:val="00EE121D"/>
    <w:pPr>
      <w:shd w:val="clear" w:color="auto" w:fill="FFFFFF"/>
      <w:spacing w:before="360" w:after="180" w:line="0" w:lineRule="atLeast"/>
      <w:ind w:hanging="700"/>
      <w:jc w:val="both"/>
      <w:outlineLvl w:val="3"/>
    </w:pPr>
    <w:rPr>
      <w:rFonts w:ascii="Garamond" w:eastAsia="Garamond" w:hAnsi="Garamond" w:cs="Garamond"/>
      <w:color w:val="auto"/>
      <w:sz w:val="22"/>
      <w:szCs w:val="22"/>
    </w:rPr>
  </w:style>
  <w:style w:type="paragraph" w:styleId="PreformattatoHTML">
    <w:name w:val="HTML Preformatted"/>
    <w:basedOn w:val="Normale"/>
    <w:link w:val="PreformattatoHTMLCarattere"/>
    <w:uiPriority w:val="99"/>
    <w:semiHidden/>
    <w:unhideWhenUsed/>
    <w:rsid w:val="008B0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imes New Roman" w:eastAsia="Times New Roman" w:hAnsi="Times New Roman" w:cs="Times New Roman"/>
      <w:color w:val="auto"/>
      <w:sz w:val="20"/>
      <w:szCs w:val="20"/>
    </w:rPr>
  </w:style>
  <w:style w:type="character" w:customStyle="1" w:styleId="PreformattatoHTMLCarattere">
    <w:name w:val="Preformattato HTML Carattere"/>
    <w:basedOn w:val="Carpredefinitoparagrafo"/>
    <w:link w:val="PreformattatoHTML"/>
    <w:uiPriority w:val="99"/>
    <w:semiHidden/>
    <w:rsid w:val="008B0561"/>
  </w:style>
  <w:style w:type="paragraph" w:styleId="NormaleWeb">
    <w:name w:val="Normal (Web)"/>
    <w:basedOn w:val="Normale"/>
    <w:uiPriority w:val="99"/>
    <w:semiHidden/>
    <w:unhideWhenUsed/>
    <w:rsid w:val="00E95B79"/>
    <w:pPr>
      <w:spacing w:before="100" w:beforeAutospacing="1" w:after="100" w:afterAutospacing="1"/>
    </w:pPr>
    <w:rPr>
      <w:rFonts w:ascii="Times New Roman" w:eastAsia="Times New Roman" w:hAnsi="Times New Roman" w:cs="Times New Roman"/>
      <w:color w:val="auto"/>
    </w:rPr>
  </w:style>
  <w:style w:type="character" w:customStyle="1" w:styleId="Corpodeltesto16">
    <w:name w:val="Corpo del testo (16)_"/>
    <w:basedOn w:val="Carpredefinitoparagrafo"/>
    <w:rsid w:val="00FA119F"/>
    <w:rPr>
      <w:rFonts w:ascii="Garamond" w:eastAsia="Garamond" w:hAnsi="Garamond" w:cs="Garamond"/>
      <w:b w:val="0"/>
      <w:bCs w:val="0"/>
      <w:i w:val="0"/>
      <w:iCs w:val="0"/>
      <w:smallCaps w:val="0"/>
      <w:strike w:val="0"/>
      <w:spacing w:val="0"/>
      <w:sz w:val="22"/>
      <w:szCs w:val="22"/>
    </w:rPr>
  </w:style>
  <w:style w:type="character" w:customStyle="1" w:styleId="Corpodeltesto17">
    <w:name w:val="Corpo del testo (17)_"/>
    <w:basedOn w:val="Carpredefinitoparagrafo"/>
    <w:rsid w:val="00FA119F"/>
    <w:rPr>
      <w:rFonts w:ascii="Candara" w:eastAsia="Candara" w:hAnsi="Candara" w:cs="Candara"/>
      <w:b w:val="0"/>
      <w:bCs w:val="0"/>
      <w:i w:val="0"/>
      <w:iCs w:val="0"/>
      <w:smallCaps w:val="0"/>
      <w:strike w:val="0"/>
      <w:sz w:val="71"/>
      <w:szCs w:val="71"/>
    </w:rPr>
  </w:style>
  <w:style w:type="character" w:customStyle="1" w:styleId="Corpodeltesto170">
    <w:name w:val="Corpo del testo (17)"/>
    <w:basedOn w:val="Corpodeltesto17"/>
    <w:rsid w:val="00FA119F"/>
    <w:rPr>
      <w:rFonts w:ascii="Candara" w:eastAsia="Candara" w:hAnsi="Candara" w:cs="Candara"/>
      <w:b w:val="0"/>
      <w:bCs w:val="0"/>
      <w:i w:val="0"/>
      <w:iCs w:val="0"/>
      <w:smallCaps w:val="0"/>
      <w:strike w:val="0"/>
      <w:sz w:val="71"/>
      <w:szCs w:val="71"/>
    </w:rPr>
  </w:style>
  <w:style w:type="character" w:customStyle="1" w:styleId="Corpodeltesto18">
    <w:name w:val="Corpo del testo (18)_"/>
    <w:basedOn w:val="Carpredefinitoparagrafo"/>
    <w:link w:val="Corpodeltesto180"/>
    <w:rsid w:val="00FA119F"/>
    <w:rPr>
      <w:rFonts w:ascii="Candara" w:eastAsia="Candara" w:hAnsi="Candara" w:cs="Candara"/>
      <w:sz w:val="139"/>
      <w:szCs w:val="139"/>
      <w:shd w:val="clear" w:color="auto" w:fill="FFFFFF"/>
    </w:rPr>
  </w:style>
  <w:style w:type="character" w:customStyle="1" w:styleId="Corpodeltesto54ptGrassetto">
    <w:name w:val="Corpo del testo + 54 pt;Grassetto"/>
    <w:basedOn w:val="Corpodeltesto"/>
    <w:rsid w:val="00FA119F"/>
    <w:rPr>
      <w:rFonts w:ascii="Garamond" w:eastAsia="Garamond" w:hAnsi="Garamond" w:cs="Garamond"/>
      <w:b/>
      <w:bCs/>
      <w:sz w:val="108"/>
      <w:szCs w:val="108"/>
      <w:shd w:val="clear" w:color="auto" w:fill="FFFFFF"/>
    </w:rPr>
  </w:style>
  <w:style w:type="character" w:customStyle="1" w:styleId="Corpodeltesto16Noncorsivo">
    <w:name w:val="Corpo del testo (16) + Non corsivo"/>
    <w:basedOn w:val="Corpodeltesto16"/>
    <w:rsid w:val="00FA119F"/>
    <w:rPr>
      <w:rFonts w:ascii="Garamond" w:eastAsia="Garamond" w:hAnsi="Garamond" w:cs="Garamond"/>
      <w:b w:val="0"/>
      <w:bCs w:val="0"/>
      <w:i/>
      <w:iCs/>
      <w:smallCaps w:val="0"/>
      <w:strike w:val="0"/>
      <w:spacing w:val="0"/>
      <w:sz w:val="22"/>
      <w:szCs w:val="22"/>
    </w:rPr>
  </w:style>
  <w:style w:type="character" w:customStyle="1" w:styleId="Corpodeltesto18Spaziatura-4pt">
    <w:name w:val="Corpo del testo (18) + Spaziatura -4 pt"/>
    <w:basedOn w:val="Corpodeltesto18"/>
    <w:rsid w:val="00FA119F"/>
    <w:rPr>
      <w:rFonts w:ascii="Candara" w:eastAsia="Candara" w:hAnsi="Candara" w:cs="Candara"/>
      <w:spacing w:val="-90"/>
      <w:sz w:val="139"/>
      <w:szCs w:val="139"/>
      <w:shd w:val="clear" w:color="auto" w:fill="FFFFFF"/>
    </w:rPr>
  </w:style>
  <w:style w:type="character" w:customStyle="1" w:styleId="Intestazione12">
    <w:name w:val="Intestazione #1 (2)_"/>
    <w:basedOn w:val="Carpredefinitoparagrafo"/>
    <w:rsid w:val="00FA119F"/>
    <w:rPr>
      <w:rFonts w:ascii="Candara" w:eastAsia="Candara" w:hAnsi="Candara" w:cs="Candara"/>
      <w:b w:val="0"/>
      <w:bCs w:val="0"/>
      <w:i w:val="0"/>
      <w:iCs w:val="0"/>
      <w:smallCaps w:val="0"/>
      <w:strike w:val="0"/>
      <w:spacing w:val="0"/>
      <w:sz w:val="35"/>
      <w:szCs w:val="35"/>
    </w:rPr>
  </w:style>
  <w:style w:type="character" w:customStyle="1" w:styleId="Intestazione120">
    <w:name w:val="Intestazione #1 (2)"/>
    <w:basedOn w:val="Intestazione12"/>
    <w:rsid w:val="00FA119F"/>
    <w:rPr>
      <w:rFonts w:ascii="Candara" w:eastAsia="Candara" w:hAnsi="Candara" w:cs="Candara"/>
      <w:b w:val="0"/>
      <w:bCs w:val="0"/>
      <w:i w:val="0"/>
      <w:iCs w:val="0"/>
      <w:smallCaps w:val="0"/>
      <w:strike w:val="0"/>
      <w:spacing w:val="0"/>
      <w:sz w:val="35"/>
      <w:szCs w:val="35"/>
    </w:rPr>
  </w:style>
  <w:style w:type="character" w:customStyle="1" w:styleId="Corpodeltesto160">
    <w:name w:val="Corpo del testo (16)"/>
    <w:basedOn w:val="Corpodeltesto16"/>
    <w:rsid w:val="00FA119F"/>
    <w:rPr>
      <w:rFonts w:ascii="Garamond" w:eastAsia="Garamond" w:hAnsi="Garamond" w:cs="Garamond"/>
      <w:b w:val="0"/>
      <w:bCs w:val="0"/>
      <w:i w:val="0"/>
      <w:iCs w:val="0"/>
      <w:smallCaps w:val="0"/>
      <w:strike w:val="0"/>
      <w:spacing w:val="0"/>
      <w:sz w:val="22"/>
      <w:szCs w:val="22"/>
    </w:rPr>
  </w:style>
  <w:style w:type="character" w:customStyle="1" w:styleId="CorpodeltestoCandara95ptGrassettoCorsivo">
    <w:name w:val="Corpo del testo + Candara;9;5 pt;Grassetto;Corsivo"/>
    <w:basedOn w:val="Corpodeltesto"/>
    <w:rsid w:val="00FA119F"/>
    <w:rPr>
      <w:rFonts w:ascii="Candara" w:eastAsia="Candara" w:hAnsi="Candara" w:cs="Candara"/>
      <w:b/>
      <w:bCs/>
      <w:i/>
      <w:iCs/>
      <w:sz w:val="19"/>
      <w:szCs w:val="19"/>
      <w:shd w:val="clear" w:color="auto" w:fill="FFFFFF"/>
    </w:rPr>
  </w:style>
  <w:style w:type="character" w:customStyle="1" w:styleId="Corpodeltesto595ptCorsivo">
    <w:name w:val="Corpo del testo (5) + 9;5 pt;Corsivo"/>
    <w:basedOn w:val="Corpodeltesto5"/>
    <w:rsid w:val="00FA119F"/>
    <w:rPr>
      <w:rFonts w:ascii="Candara" w:eastAsia="Candara" w:hAnsi="Candara" w:cs="Candara"/>
      <w:b w:val="0"/>
      <w:bCs w:val="0"/>
      <w:i/>
      <w:iCs/>
      <w:smallCaps w:val="0"/>
      <w:strike w:val="0"/>
      <w:spacing w:val="0"/>
      <w:sz w:val="19"/>
      <w:szCs w:val="19"/>
    </w:rPr>
  </w:style>
  <w:style w:type="paragraph" w:customStyle="1" w:styleId="Corpodeltesto57">
    <w:name w:val="Corpo del testo57"/>
    <w:basedOn w:val="Normale"/>
    <w:rsid w:val="00FA119F"/>
    <w:pPr>
      <w:shd w:val="clear" w:color="auto" w:fill="FFFFFF"/>
      <w:spacing w:before="240" w:after="240" w:line="278" w:lineRule="exact"/>
      <w:ind w:hanging="1340"/>
      <w:jc w:val="both"/>
    </w:pPr>
    <w:rPr>
      <w:rFonts w:ascii="Garamond" w:eastAsia="Garamond" w:hAnsi="Garamond" w:cs="Garamond"/>
      <w:color w:val="auto"/>
      <w:sz w:val="22"/>
      <w:szCs w:val="22"/>
    </w:rPr>
  </w:style>
  <w:style w:type="paragraph" w:customStyle="1" w:styleId="Corpodeltesto180">
    <w:name w:val="Corpo del testo (18)"/>
    <w:basedOn w:val="Normale"/>
    <w:link w:val="Corpodeltesto18"/>
    <w:rsid w:val="00FA119F"/>
    <w:pPr>
      <w:shd w:val="clear" w:color="auto" w:fill="FFFFFF"/>
      <w:spacing w:line="0" w:lineRule="atLeast"/>
    </w:pPr>
    <w:rPr>
      <w:rFonts w:ascii="Candara" w:eastAsia="Candara" w:hAnsi="Candara" w:cs="Candara"/>
      <w:color w:val="auto"/>
      <w:sz w:val="139"/>
      <w:szCs w:val="139"/>
    </w:rPr>
  </w:style>
  <w:style w:type="character" w:customStyle="1" w:styleId="Corpodeltesto3Noncorsivo">
    <w:name w:val="Corpo del testo (3) + Non corsivo"/>
    <w:basedOn w:val="Corpodeltesto3"/>
    <w:rsid w:val="009637A0"/>
    <w:rPr>
      <w:rFonts w:ascii="Times New Roman" w:eastAsia="Times New Roman" w:hAnsi="Times New Roman" w:cs="Times New Roman"/>
      <w:b w:val="0"/>
      <w:bCs w:val="0"/>
      <w:i/>
      <w:iCs/>
      <w:smallCaps w:val="0"/>
      <w:strike w:val="0"/>
      <w:spacing w:val="0"/>
      <w:sz w:val="23"/>
      <w:szCs w:val="23"/>
    </w:rPr>
  </w:style>
  <w:style w:type="character" w:customStyle="1" w:styleId="Corpodeltesto3GrassettoNoncorsivo">
    <w:name w:val="Corpo del testo (3) + Grassetto;Non corsivo"/>
    <w:basedOn w:val="Corpodeltesto3"/>
    <w:rsid w:val="009637A0"/>
    <w:rPr>
      <w:rFonts w:ascii="Times New Roman" w:eastAsia="Times New Roman" w:hAnsi="Times New Roman" w:cs="Times New Roman"/>
      <w:b/>
      <w:bCs/>
      <w:i/>
      <w:iCs/>
      <w:smallCaps w:val="0"/>
      <w:strike w:val="0"/>
      <w:spacing w:val="0"/>
      <w:sz w:val="23"/>
      <w:szCs w:val="23"/>
    </w:rPr>
  </w:style>
  <w:style w:type="character" w:customStyle="1" w:styleId="Corpodeltesto105ptCorsivo">
    <w:name w:val="Corpo del testo + 10;5 pt;Corsivo"/>
    <w:basedOn w:val="Corpodeltesto"/>
    <w:rsid w:val="009637A0"/>
    <w:rPr>
      <w:rFonts w:ascii="Times New Roman" w:eastAsia="Times New Roman" w:hAnsi="Times New Roman" w:cs="Times New Roman"/>
      <w:b w:val="0"/>
      <w:bCs w:val="0"/>
      <w:i/>
      <w:iCs/>
      <w:smallCaps w:val="0"/>
      <w:strike w:val="0"/>
      <w:spacing w:val="0"/>
      <w:sz w:val="21"/>
      <w:szCs w:val="21"/>
      <w:shd w:val="clear" w:color="auto" w:fill="FFFFFF"/>
    </w:rPr>
  </w:style>
  <w:style w:type="character" w:customStyle="1" w:styleId="Corpodeltesto4115ptNoncorsivo">
    <w:name w:val="Corpo del testo (4) + 11;5 pt;Non corsivo"/>
    <w:basedOn w:val="Corpodeltesto4"/>
    <w:rsid w:val="009637A0"/>
    <w:rPr>
      <w:rFonts w:ascii="Times New Roman" w:eastAsia="Times New Roman" w:hAnsi="Times New Roman" w:cs="Times New Roman"/>
      <w:b w:val="0"/>
      <w:bCs w:val="0"/>
      <w:i/>
      <w:iCs/>
      <w:smallCaps w:val="0"/>
      <w:strike w:val="0"/>
      <w:spacing w:val="0"/>
      <w:sz w:val="23"/>
      <w:szCs w:val="23"/>
      <w:shd w:val="clear" w:color="auto" w:fill="FFFFFF"/>
    </w:rPr>
  </w:style>
  <w:style w:type="paragraph" w:customStyle="1" w:styleId="Default">
    <w:name w:val="Default"/>
    <w:rsid w:val="00B968D1"/>
    <w:pPr>
      <w:autoSpaceDE w:val="0"/>
      <w:autoSpaceDN w:val="0"/>
      <w:adjustRightInd w:val="0"/>
      <w:spacing w:after="0" w:line="240" w:lineRule="auto"/>
      <w:jc w:val="left"/>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118114">
      <w:bodyDiv w:val="1"/>
      <w:marLeft w:val="0"/>
      <w:marRight w:val="0"/>
      <w:marTop w:val="0"/>
      <w:marBottom w:val="0"/>
      <w:divBdr>
        <w:top w:val="none" w:sz="0" w:space="0" w:color="auto"/>
        <w:left w:val="none" w:sz="0" w:space="0" w:color="auto"/>
        <w:bottom w:val="none" w:sz="0" w:space="0" w:color="auto"/>
        <w:right w:val="none" w:sz="0" w:space="0" w:color="auto"/>
      </w:divBdr>
    </w:div>
    <w:div w:id="784665176">
      <w:bodyDiv w:val="1"/>
      <w:marLeft w:val="0"/>
      <w:marRight w:val="0"/>
      <w:marTop w:val="0"/>
      <w:marBottom w:val="0"/>
      <w:divBdr>
        <w:top w:val="none" w:sz="0" w:space="0" w:color="auto"/>
        <w:left w:val="none" w:sz="0" w:space="0" w:color="auto"/>
        <w:bottom w:val="none" w:sz="0" w:space="0" w:color="auto"/>
        <w:right w:val="none" w:sz="0" w:space="0" w:color="auto"/>
      </w:divBdr>
    </w:div>
    <w:div w:id="1679968669">
      <w:bodyDiv w:val="1"/>
      <w:marLeft w:val="0"/>
      <w:marRight w:val="0"/>
      <w:marTop w:val="0"/>
      <w:marBottom w:val="0"/>
      <w:divBdr>
        <w:top w:val="none" w:sz="0" w:space="0" w:color="auto"/>
        <w:left w:val="none" w:sz="0" w:space="0" w:color="auto"/>
        <w:bottom w:val="none" w:sz="0" w:space="0" w:color="auto"/>
        <w:right w:val="none" w:sz="0" w:space="0" w:color="auto"/>
      </w:divBdr>
    </w:div>
    <w:div w:id="210915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o">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7A011-43EA-4221-8175-18650C735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8728</Words>
  <Characters>49750</Characters>
  <Application>Microsoft Office Word</Application>
  <DocSecurity>0</DocSecurity>
  <Lines>414</Lines>
  <Paragraphs>116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Amministratore</cp:lastModifiedBy>
  <cp:revision>2</cp:revision>
  <dcterms:created xsi:type="dcterms:W3CDTF">2017-01-15T09:15:00Z</dcterms:created>
  <dcterms:modified xsi:type="dcterms:W3CDTF">2017-01-15T09:15:00Z</dcterms:modified>
</cp:coreProperties>
</file>